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6AC72" w14:textId="77777777" w:rsidR="00C74187" w:rsidRDefault="00C74187" w:rsidP="002F109A">
      <w:pPr>
        <w:jc w:val="center"/>
        <w:rPr>
          <w:rFonts w:ascii="Arial" w:hAnsi="Arial" w:cs="Arial"/>
          <w:b/>
          <w:bCs/>
          <w:color w:val="000000"/>
        </w:rPr>
      </w:pPr>
    </w:p>
    <w:p w14:paraId="7D34232A" w14:textId="22A89A49" w:rsidR="002F109A" w:rsidRPr="002F109A" w:rsidRDefault="00023058" w:rsidP="002F109A">
      <w:pPr>
        <w:jc w:val="center"/>
        <w:rPr>
          <w:rFonts w:ascii="Times New Roman" w:hAnsi="Times New Roman" w:cs="Times New Roman"/>
        </w:rPr>
      </w:pPr>
      <w:r>
        <w:rPr>
          <w:rFonts w:ascii="Arial" w:hAnsi="Arial" w:cs="Arial"/>
          <w:b/>
          <w:bCs/>
          <w:color w:val="000000"/>
        </w:rPr>
        <w:t>KASEA</w:t>
      </w:r>
      <w:r w:rsidR="002F109A" w:rsidRPr="002F109A">
        <w:rPr>
          <w:rFonts w:ascii="Arial" w:hAnsi="Arial" w:cs="Arial"/>
          <w:b/>
          <w:bCs/>
          <w:color w:val="000000"/>
        </w:rPr>
        <w:t xml:space="preserve"> Legislative Update </w:t>
      </w:r>
    </w:p>
    <w:p w14:paraId="5435F6D8" w14:textId="65ACC21F" w:rsidR="002F109A" w:rsidRPr="002F109A" w:rsidRDefault="00CB02B6" w:rsidP="002F109A">
      <w:pPr>
        <w:jc w:val="center"/>
        <w:rPr>
          <w:rFonts w:ascii="Times New Roman" w:hAnsi="Times New Roman" w:cs="Times New Roman"/>
        </w:rPr>
      </w:pPr>
      <w:r>
        <w:rPr>
          <w:rFonts w:ascii="Arial" w:hAnsi="Arial" w:cs="Arial"/>
          <w:b/>
          <w:bCs/>
          <w:color w:val="000000"/>
        </w:rPr>
        <w:t>June 16, 2017</w:t>
      </w:r>
    </w:p>
    <w:p w14:paraId="354BAE96" w14:textId="3933B385" w:rsidR="002F109A" w:rsidRPr="00023058" w:rsidRDefault="002F109A" w:rsidP="00DB49CC">
      <w:pPr>
        <w:pBdr>
          <w:bottom w:val="single" w:sz="4" w:space="1" w:color="auto"/>
        </w:pBdr>
        <w:jc w:val="center"/>
        <w:rPr>
          <w:rFonts w:ascii="Times New Roman" w:hAnsi="Times New Roman" w:cs="Times New Roman"/>
          <w:sz w:val="22"/>
          <w:szCs w:val="22"/>
        </w:rPr>
      </w:pPr>
      <w:r w:rsidRPr="00023058">
        <w:rPr>
          <w:rFonts w:ascii="Arial" w:hAnsi="Arial" w:cs="Arial"/>
          <w:b/>
          <w:bCs/>
          <w:color w:val="000000"/>
          <w:sz w:val="22"/>
          <w:szCs w:val="22"/>
        </w:rPr>
        <w:t xml:space="preserve">Prepared by: Dodie J. Wellshear </w:t>
      </w:r>
      <w:r w:rsidR="00023058" w:rsidRPr="00023058">
        <w:rPr>
          <w:rFonts w:ascii="Arial" w:hAnsi="Arial" w:cs="Arial"/>
          <w:b/>
          <w:bCs/>
          <w:color w:val="000000"/>
          <w:sz w:val="22"/>
          <w:szCs w:val="22"/>
        </w:rPr>
        <w:t>&amp; Cheryl L. Semmel, Ad Astra Government Relations</w:t>
      </w:r>
    </w:p>
    <w:p w14:paraId="33757C78" w14:textId="77777777" w:rsidR="002F109A" w:rsidRPr="002F109A" w:rsidRDefault="002F109A" w:rsidP="002F109A">
      <w:pPr>
        <w:rPr>
          <w:rFonts w:ascii="Times New Roman" w:eastAsia="Times New Roman" w:hAnsi="Times New Roman" w:cs="Times New Roman"/>
        </w:rPr>
      </w:pPr>
    </w:p>
    <w:p w14:paraId="788CBF19" w14:textId="3B0FB53F" w:rsidR="00456075" w:rsidRDefault="00366505">
      <w:pPr>
        <w:rPr>
          <w:rFonts w:ascii="Arial" w:hAnsi="Arial" w:cs="Arial"/>
          <w:color w:val="000000"/>
          <w:sz w:val="22"/>
          <w:szCs w:val="22"/>
        </w:rPr>
      </w:pPr>
      <w:r>
        <w:rPr>
          <w:rFonts w:ascii="Arial" w:hAnsi="Arial" w:cs="Arial"/>
          <w:b/>
          <w:color w:val="000000"/>
          <w:sz w:val="22"/>
          <w:szCs w:val="22"/>
        </w:rPr>
        <w:t>Governor Signs School Finance Bill</w:t>
      </w:r>
    </w:p>
    <w:p w14:paraId="64A9043B" w14:textId="4FFD827F" w:rsidR="00366505" w:rsidRDefault="00366505">
      <w:pPr>
        <w:rPr>
          <w:rFonts w:ascii="Arial" w:hAnsi="Arial" w:cs="Arial"/>
          <w:color w:val="000000"/>
          <w:sz w:val="22"/>
          <w:szCs w:val="22"/>
        </w:rPr>
      </w:pPr>
      <w:r>
        <w:rPr>
          <w:rFonts w:ascii="Arial" w:hAnsi="Arial" w:cs="Arial"/>
          <w:color w:val="000000"/>
          <w:sz w:val="22"/>
          <w:szCs w:val="22"/>
        </w:rPr>
        <w:t xml:space="preserve">Governor Brownback on Thursday signed </w:t>
      </w:r>
      <w:hyperlink r:id="rId5" w:history="1">
        <w:r w:rsidRPr="004E3ABE">
          <w:rPr>
            <w:rStyle w:val="Hyperlink"/>
            <w:rFonts w:ascii="Arial" w:hAnsi="Arial" w:cs="Arial"/>
            <w:sz w:val="22"/>
            <w:szCs w:val="22"/>
          </w:rPr>
          <w:t>SB 19</w:t>
        </w:r>
      </w:hyperlink>
      <w:r>
        <w:rPr>
          <w:rFonts w:ascii="Arial" w:hAnsi="Arial" w:cs="Arial"/>
          <w:color w:val="000000"/>
          <w:sz w:val="22"/>
          <w:szCs w:val="22"/>
        </w:rPr>
        <w:t xml:space="preserve"> into law. As he signed, he took yet another swipe at the Legislature, chiding they missed an opportunity to reform and improve Kansas’ schools.</w:t>
      </w:r>
    </w:p>
    <w:p w14:paraId="23E46F51" w14:textId="77777777" w:rsidR="005D4BDF" w:rsidRDefault="005D4BDF">
      <w:pPr>
        <w:rPr>
          <w:rFonts w:ascii="Arial" w:hAnsi="Arial" w:cs="Arial"/>
          <w:color w:val="000000"/>
          <w:sz w:val="22"/>
          <w:szCs w:val="22"/>
        </w:rPr>
      </w:pPr>
    </w:p>
    <w:p w14:paraId="0D8F3B70" w14:textId="4FA1DA93" w:rsidR="005D4BDF" w:rsidRDefault="00023058">
      <w:pPr>
        <w:rPr>
          <w:rFonts w:ascii="Arial" w:hAnsi="Arial" w:cs="Arial"/>
          <w:color w:val="000000"/>
          <w:sz w:val="22"/>
          <w:szCs w:val="22"/>
        </w:rPr>
      </w:pPr>
      <w:r>
        <w:rPr>
          <w:rFonts w:ascii="Arial" w:hAnsi="Arial" w:cs="Arial"/>
          <w:color w:val="000000"/>
          <w:sz w:val="22"/>
          <w:szCs w:val="22"/>
        </w:rPr>
        <w:t>SB 19 largely mirrors the former SDFQPA formula, with just a few tweaks. It</w:t>
      </w:r>
      <w:r w:rsidR="00DB3375">
        <w:rPr>
          <w:rFonts w:ascii="Arial" w:hAnsi="Arial" w:cs="Arial"/>
          <w:color w:val="000000"/>
          <w:sz w:val="22"/>
          <w:szCs w:val="22"/>
        </w:rPr>
        <w:t xml:space="preserve"> adds about $200 million in new funding to school districts in 2017-18 and another $100 million in 2018</w:t>
      </w:r>
      <w:r w:rsidR="00A00D59">
        <w:rPr>
          <w:rFonts w:ascii="Arial" w:hAnsi="Arial" w:cs="Arial"/>
          <w:color w:val="000000"/>
          <w:sz w:val="22"/>
          <w:szCs w:val="22"/>
        </w:rPr>
        <w:t>-</w:t>
      </w:r>
      <w:r w:rsidR="00DB3375">
        <w:rPr>
          <w:rFonts w:ascii="Arial" w:hAnsi="Arial" w:cs="Arial"/>
          <w:color w:val="000000"/>
          <w:sz w:val="22"/>
          <w:szCs w:val="22"/>
        </w:rPr>
        <w:t xml:space="preserve">19. While the new spending was lower than most were hoping for, it was difficult to imagine where more revenues would come </w:t>
      </w:r>
      <w:r w:rsidR="00E00F15">
        <w:rPr>
          <w:rFonts w:ascii="Arial" w:hAnsi="Arial" w:cs="Arial"/>
          <w:color w:val="000000"/>
          <w:sz w:val="22"/>
          <w:szCs w:val="22"/>
        </w:rPr>
        <w:t xml:space="preserve">from </w:t>
      </w:r>
      <w:r w:rsidR="00DB3375">
        <w:rPr>
          <w:rFonts w:ascii="Arial" w:hAnsi="Arial" w:cs="Arial"/>
          <w:color w:val="000000"/>
          <w:sz w:val="22"/>
          <w:szCs w:val="22"/>
        </w:rPr>
        <w:t xml:space="preserve">when the state was facing an estimated $800 million deficit over the next two years – not including </w:t>
      </w:r>
      <w:r w:rsidR="00E00F15">
        <w:rPr>
          <w:rFonts w:ascii="Arial" w:hAnsi="Arial" w:cs="Arial"/>
          <w:color w:val="000000"/>
          <w:sz w:val="22"/>
          <w:szCs w:val="22"/>
        </w:rPr>
        <w:t>new</w:t>
      </w:r>
      <w:r w:rsidR="00DB3375">
        <w:rPr>
          <w:rFonts w:ascii="Arial" w:hAnsi="Arial" w:cs="Arial"/>
          <w:color w:val="000000"/>
          <w:sz w:val="22"/>
          <w:szCs w:val="22"/>
        </w:rPr>
        <w:t xml:space="preserve"> education spending. </w:t>
      </w:r>
    </w:p>
    <w:p w14:paraId="0C079365" w14:textId="77777777" w:rsidR="00CE56EA" w:rsidRDefault="00CE56EA">
      <w:pPr>
        <w:rPr>
          <w:rFonts w:ascii="Arial" w:hAnsi="Arial" w:cs="Arial"/>
          <w:color w:val="000000"/>
          <w:sz w:val="22"/>
          <w:szCs w:val="22"/>
        </w:rPr>
      </w:pPr>
    </w:p>
    <w:p w14:paraId="19AE3D2B" w14:textId="1C949AAB" w:rsidR="00CE56EA" w:rsidRDefault="00CE56EA">
      <w:pPr>
        <w:rPr>
          <w:rFonts w:ascii="Arial" w:hAnsi="Arial" w:cs="Arial"/>
          <w:color w:val="000000"/>
          <w:sz w:val="22"/>
          <w:szCs w:val="22"/>
        </w:rPr>
      </w:pPr>
      <w:r>
        <w:rPr>
          <w:rFonts w:ascii="Arial" w:hAnsi="Arial" w:cs="Arial"/>
          <w:color w:val="000000"/>
          <w:sz w:val="22"/>
          <w:szCs w:val="22"/>
        </w:rPr>
        <w:t>Most of the increases for district</w:t>
      </w:r>
      <w:r w:rsidR="00023058">
        <w:rPr>
          <w:rFonts w:ascii="Arial" w:hAnsi="Arial" w:cs="Arial"/>
          <w:color w:val="000000"/>
          <w:sz w:val="22"/>
          <w:szCs w:val="22"/>
        </w:rPr>
        <w:t>s</w:t>
      </w:r>
      <w:r>
        <w:rPr>
          <w:rFonts w:ascii="Arial" w:hAnsi="Arial" w:cs="Arial"/>
          <w:color w:val="000000"/>
          <w:sz w:val="22"/>
          <w:szCs w:val="22"/>
        </w:rPr>
        <w:t xml:space="preserve"> will be due to increased enrollments, since the block grants froze enrollmen</w:t>
      </w:r>
      <w:r w:rsidR="00023058">
        <w:rPr>
          <w:rFonts w:ascii="Arial" w:hAnsi="Arial" w:cs="Arial"/>
          <w:color w:val="000000"/>
          <w:sz w:val="22"/>
          <w:szCs w:val="22"/>
        </w:rPr>
        <w:t>t levels at the 2014-15 numbers.</w:t>
      </w:r>
    </w:p>
    <w:p w14:paraId="796B371F" w14:textId="77777777" w:rsidR="00200D6B" w:rsidRDefault="00200D6B">
      <w:pPr>
        <w:rPr>
          <w:rFonts w:ascii="Arial" w:hAnsi="Arial" w:cs="Arial"/>
          <w:color w:val="000000"/>
          <w:sz w:val="22"/>
          <w:szCs w:val="22"/>
        </w:rPr>
      </w:pPr>
    </w:p>
    <w:p w14:paraId="212E8B00" w14:textId="4790DFB7" w:rsidR="00200D6B" w:rsidRPr="0012764B" w:rsidRDefault="006869A5" w:rsidP="006869A5">
      <w:pPr>
        <w:rPr>
          <w:rFonts w:ascii="Arial" w:hAnsi="Arial" w:cs="Arial"/>
          <w:color w:val="000000"/>
          <w:sz w:val="22"/>
          <w:szCs w:val="22"/>
        </w:rPr>
      </w:pPr>
      <w:r>
        <w:rPr>
          <w:rFonts w:ascii="Arial" w:hAnsi="Arial" w:cs="Arial"/>
          <w:color w:val="000000"/>
          <w:sz w:val="22"/>
          <w:szCs w:val="22"/>
        </w:rPr>
        <w:t>The bill increased s</w:t>
      </w:r>
      <w:r w:rsidR="00461EC1">
        <w:rPr>
          <w:rFonts w:ascii="Arial" w:hAnsi="Arial" w:cs="Arial"/>
          <w:color w:val="000000"/>
          <w:sz w:val="22"/>
          <w:szCs w:val="22"/>
        </w:rPr>
        <w:t>pecial education funding by $12 million</w:t>
      </w:r>
      <w:r w:rsidR="0012764B">
        <w:rPr>
          <w:rFonts w:ascii="Arial" w:hAnsi="Arial" w:cs="Arial"/>
          <w:color w:val="000000"/>
          <w:sz w:val="22"/>
          <w:szCs w:val="22"/>
        </w:rPr>
        <w:t xml:space="preserve">. During hearings in the Senate Select Committee on School Finance, </w:t>
      </w:r>
      <w:r w:rsidR="00461EC1">
        <w:rPr>
          <w:rFonts w:ascii="Arial" w:hAnsi="Arial" w:cs="Arial"/>
          <w:color w:val="000000"/>
          <w:sz w:val="22"/>
          <w:szCs w:val="22"/>
        </w:rPr>
        <w:t xml:space="preserve">Sen. Bruce Givens (R-El Dorado) proposed distributing </w:t>
      </w:r>
      <w:r w:rsidR="00461EC1" w:rsidRPr="006869A5">
        <w:rPr>
          <w:rFonts w:ascii="Arial" w:hAnsi="Arial" w:cs="Arial"/>
          <w:i/>
          <w:iCs/>
          <w:color w:val="000000"/>
          <w:sz w:val="22"/>
          <w:szCs w:val="22"/>
        </w:rPr>
        <w:t>new</w:t>
      </w:r>
      <w:r w:rsidR="00461EC1">
        <w:rPr>
          <w:rFonts w:ascii="Arial" w:hAnsi="Arial" w:cs="Arial"/>
          <w:color w:val="000000"/>
          <w:sz w:val="22"/>
          <w:szCs w:val="22"/>
        </w:rPr>
        <w:t xml:space="preserve"> funds based on the FTE enrollment of each district, thereby creating “winners” and “losers.” KASEA was instrumental in communicating to legislators the rationale behind the current formula and how </w:t>
      </w:r>
      <w:r w:rsidR="00F66F2E">
        <w:rPr>
          <w:rFonts w:ascii="Arial" w:hAnsi="Arial" w:cs="Arial"/>
          <w:color w:val="000000"/>
          <w:sz w:val="22"/>
          <w:szCs w:val="22"/>
        </w:rPr>
        <w:t xml:space="preserve">programs and </w:t>
      </w:r>
      <w:r w:rsidR="00461EC1">
        <w:rPr>
          <w:rFonts w:ascii="Arial" w:hAnsi="Arial" w:cs="Arial"/>
          <w:color w:val="000000"/>
          <w:sz w:val="22"/>
          <w:szCs w:val="22"/>
        </w:rPr>
        <w:t xml:space="preserve">services would be impacted by the proposed change. </w:t>
      </w:r>
      <w:r>
        <w:rPr>
          <w:rFonts w:ascii="Arial" w:hAnsi="Arial" w:cs="Arial"/>
          <w:color w:val="000000"/>
          <w:sz w:val="22"/>
          <w:szCs w:val="22"/>
        </w:rPr>
        <w:t xml:space="preserve">KASEA’s efforts resulted in the </w:t>
      </w:r>
      <w:r w:rsidR="0012764B">
        <w:rPr>
          <w:rFonts w:ascii="Arial" w:hAnsi="Arial" w:cs="Arial"/>
          <w:color w:val="000000"/>
          <w:sz w:val="22"/>
          <w:szCs w:val="22"/>
        </w:rPr>
        <w:t>l</w:t>
      </w:r>
      <w:r>
        <w:rPr>
          <w:rFonts w:ascii="Arial" w:hAnsi="Arial" w:cs="Arial"/>
          <w:color w:val="000000"/>
          <w:sz w:val="22"/>
          <w:szCs w:val="22"/>
        </w:rPr>
        <w:t xml:space="preserve">egislature rejecting the proposal and, instead, distributing the new funds based on current law. </w:t>
      </w:r>
      <w:bookmarkStart w:id="0" w:name="_GoBack"/>
      <w:bookmarkEnd w:id="0"/>
    </w:p>
    <w:p w14:paraId="75949C3B" w14:textId="77777777" w:rsidR="00F244F0" w:rsidRDefault="00F244F0">
      <w:pPr>
        <w:rPr>
          <w:rFonts w:ascii="Arial" w:hAnsi="Arial" w:cs="Arial"/>
          <w:color w:val="000000"/>
          <w:sz w:val="22"/>
          <w:szCs w:val="22"/>
        </w:rPr>
      </w:pPr>
    </w:p>
    <w:p w14:paraId="64F3E136" w14:textId="3F1A098C" w:rsidR="00CE56EA" w:rsidRDefault="00CE56EA">
      <w:pPr>
        <w:rPr>
          <w:rFonts w:ascii="Arial" w:hAnsi="Arial" w:cs="Arial"/>
          <w:color w:val="000000"/>
          <w:sz w:val="22"/>
          <w:szCs w:val="22"/>
        </w:rPr>
      </w:pPr>
      <w:r>
        <w:rPr>
          <w:rFonts w:ascii="Arial" w:hAnsi="Arial" w:cs="Arial"/>
          <w:color w:val="000000"/>
          <w:sz w:val="22"/>
          <w:szCs w:val="22"/>
        </w:rPr>
        <w:t xml:space="preserve">The bill now must be reviewed by the Kansas Supreme Court, where an expedited review is anticipated given the June 30 deadline issued in their last </w:t>
      </w:r>
      <w:r>
        <w:rPr>
          <w:rFonts w:ascii="Arial" w:hAnsi="Arial" w:cs="Arial"/>
          <w:i/>
          <w:color w:val="000000"/>
          <w:sz w:val="22"/>
          <w:szCs w:val="22"/>
        </w:rPr>
        <w:t>Gannon</w:t>
      </w:r>
      <w:r>
        <w:rPr>
          <w:rFonts w:ascii="Arial" w:hAnsi="Arial" w:cs="Arial"/>
          <w:color w:val="000000"/>
          <w:sz w:val="22"/>
          <w:szCs w:val="22"/>
        </w:rPr>
        <w:t xml:space="preserve"> order. </w:t>
      </w:r>
    </w:p>
    <w:p w14:paraId="34B2F2A7" w14:textId="77777777" w:rsidR="00185410" w:rsidRDefault="00185410">
      <w:pPr>
        <w:rPr>
          <w:rFonts w:ascii="Arial" w:hAnsi="Arial" w:cs="Arial"/>
          <w:color w:val="000000"/>
          <w:sz w:val="22"/>
          <w:szCs w:val="22"/>
        </w:rPr>
      </w:pPr>
    </w:p>
    <w:p w14:paraId="5013CA0F" w14:textId="223B6FAD" w:rsidR="00185410" w:rsidRPr="00185410" w:rsidRDefault="00185410">
      <w:pPr>
        <w:rPr>
          <w:rFonts w:ascii="Arial" w:hAnsi="Arial" w:cs="Arial"/>
          <w:b/>
          <w:i/>
          <w:color w:val="000000"/>
          <w:sz w:val="22"/>
          <w:szCs w:val="22"/>
        </w:rPr>
      </w:pPr>
      <w:r w:rsidRPr="00185410">
        <w:rPr>
          <w:rFonts w:ascii="Arial" w:hAnsi="Arial" w:cs="Arial"/>
          <w:b/>
          <w:i/>
          <w:color w:val="000000"/>
          <w:sz w:val="22"/>
          <w:szCs w:val="22"/>
        </w:rPr>
        <w:t>Key Policy Provisions</w:t>
      </w:r>
    </w:p>
    <w:p w14:paraId="15661DEA" w14:textId="2E387C5D" w:rsidR="00366505" w:rsidRDefault="0062263D" w:rsidP="0062263D">
      <w:pPr>
        <w:pStyle w:val="ListParagraph"/>
        <w:numPr>
          <w:ilvl w:val="0"/>
          <w:numId w:val="2"/>
        </w:numPr>
        <w:rPr>
          <w:rFonts w:ascii="Arial" w:hAnsi="Arial" w:cs="Arial"/>
          <w:color w:val="000000"/>
          <w:sz w:val="22"/>
          <w:szCs w:val="22"/>
        </w:rPr>
      </w:pPr>
      <w:r>
        <w:rPr>
          <w:rFonts w:ascii="Arial" w:hAnsi="Arial" w:cs="Arial"/>
          <w:b/>
          <w:color w:val="000000"/>
          <w:sz w:val="22"/>
          <w:szCs w:val="22"/>
        </w:rPr>
        <w:t>BASE aid</w:t>
      </w:r>
      <w:r>
        <w:rPr>
          <w:rFonts w:ascii="Arial" w:hAnsi="Arial" w:cs="Arial"/>
          <w:color w:val="000000"/>
          <w:sz w:val="22"/>
          <w:szCs w:val="22"/>
        </w:rPr>
        <w:t xml:space="preserve"> - $4,006 in 2017-18; $4,128 in 2018-19; est. $4,190 in 2019-20; est. $4,253 in 2020-21; and est. $4,317 in 2021-22. Beginning in 2019-20, increases will be based on the CPI-Midwest.</w:t>
      </w:r>
    </w:p>
    <w:p w14:paraId="7D72FA45" w14:textId="098516A2" w:rsidR="00126936" w:rsidRDefault="00126936" w:rsidP="00850BEB">
      <w:pPr>
        <w:pStyle w:val="ListParagraph"/>
        <w:numPr>
          <w:ilvl w:val="0"/>
          <w:numId w:val="2"/>
        </w:numPr>
        <w:rPr>
          <w:rFonts w:ascii="Arial" w:hAnsi="Arial" w:cs="Arial"/>
          <w:color w:val="000000"/>
          <w:sz w:val="22"/>
          <w:szCs w:val="22"/>
        </w:rPr>
      </w:pPr>
      <w:r w:rsidRPr="00850BEB">
        <w:rPr>
          <w:rFonts w:ascii="Arial" w:hAnsi="Arial" w:cs="Arial"/>
          <w:b/>
          <w:color w:val="000000"/>
          <w:sz w:val="22"/>
          <w:szCs w:val="22"/>
        </w:rPr>
        <w:t>All-day kindergarten</w:t>
      </w:r>
      <w:r w:rsidRPr="00850BEB">
        <w:rPr>
          <w:rFonts w:ascii="Arial" w:hAnsi="Arial" w:cs="Arial"/>
          <w:color w:val="000000"/>
          <w:sz w:val="22"/>
          <w:szCs w:val="22"/>
        </w:rPr>
        <w:t xml:space="preserve"> funded as 1.0 FTE.</w:t>
      </w:r>
    </w:p>
    <w:p w14:paraId="51C1E8AB" w14:textId="512AA0CB" w:rsidR="00850BEB" w:rsidRDefault="00E615C9" w:rsidP="00850BEB">
      <w:pPr>
        <w:pStyle w:val="ListParagraph"/>
        <w:numPr>
          <w:ilvl w:val="0"/>
          <w:numId w:val="2"/>
        </w:numPr>
        <w:rPr>
          <w:rFonts w:ascii="Arial" w:hAnsi="Arial" w:cs="Arial"/>
          <w:color w:val="000000"/>
          <w:sz w:val="22"/>
          <w:szCs w:val="22"/>
        </w:rPr>
      </w:pPr>
      <w:r>
        <w:rPr>
          <w:rFonts w:ascii="Arial" w:hAnsi="Arial" w:cs="Arial"/>
          <w:b/>
          <w:color w:val="000000"/>
          <w:sz w:val="22"/>
          <w:szCs w:val="22"/>
        </w:rPr>
        <w:t>At-risk funding</w:t>
      </w:r>
      <w:r>
        <w:rPr>
          <w:rFonts w:ascii="Arial" w:hAnsi="Arial" w:cs="Arial"/>
          <w:color w:val="000000"/>
          <w:sz w:val="22"/>
          <w:szCs w:val="22"/>
        </w:rPr>
        <w:t xml:space="preserve"> will be based on the free lunch count, as it was in the former SDFQPA formula, and the weighting will increase from .456 to .484. A new provision will set a 10% floor f</w:t>
      </w:r>
      <w:r w:rsidR="00E23F4E">
        <w:rPr>
          <w:rFonts w:ascii="Arial" w:hAnsi="Arial" w:cs="Arial"/>
          <w:color w:val="000000"/>
          <w:sz w:val="22"/>
          <w:szCs w:val="22"/>
        </w:rPr>
        <w:t xml:space="preserve">or free lunch, which </w:t>
      </w:r>
      <w:r w:rsidR="00023058">
        <w:rPr>
          <w:rFonts w:ascii="Arial" w:hAnsi="Arial" w:cs="Arial"/>
          <w:color w:val="000000"/>
          <w:sz w:val="22"/>
          <w:szCs w:val="22"/>
        </w:rPr>
        <w:t>allows districts with extraordinarily low free lunch counts to receive more appropriate at-risk student funding</w:t>
      </w:r>
      <w:r w:rsidR="00E23F4E">
        <w:rPr>
          <w:rFonts w:ascii="Arial" w:hAnsi="Arial" w:cs="Arial"/>
          <w:color w:val="000000"/>
          <w:sz w:val="22"/>
          <w:szCs w:val="22"/>
        </w:rPr>
        <w:t>.</w:t>
      </w:r>
      <w:r w:rsidR="00247A17">
        <w:rPr>
          <w:rFonts w:ascii="Arial" w:hAnsi="Arial" w:cs="Arial"/>
          <w:color w:val="000000"/>
          <w:sz w:val="22"/>
          <w:szCs w:val="22"/>
        </w:rPr>
        <w:t xml:space="preserve"> The bill requires all at-risk funding to be spent on at-risk students.</w:t>
      </w:r>
    </w:p>
    <w:p w14:paraId="06FBBD99" w14:textId="77DD5C58" w:rsidR="00210254" w:rsidRDefault="00210254" w:rsidP="00635EF0">
      <w:pPr>
        <w:pStyle w:val="ListParagraph"/>
        <w:numPr>
          <w:ilvl w:val="0"/>
          <w:numId w:val="2"/>
        </w:numPr>
        <w:rPr>
          <w:rFonts w:ascii="Arial" w:hAnsi="Arial" w:cs="Arial"/>
          <w:color w:val="000000"/>
          <w:sz w:val="22"/>
          <w:szCs w:val="22"/>
        </w:rPr>
      </w:pPr>
      <w:r>
        <w:rPr>
          <w:rFonts w:ascii="Arial" w:hAnsi="Arial" w:cs="Arial"/>
          <w:b/>
          <w:color w:val="000000"/>
          <w:sz w:val="22"/>
          <w:szCs w:val="22"/>
        </w:rPr>
        <w:t xml:space="preserve">Special education funding </w:t>
      </w:r>
      <w:r>
        <w:rPr>
          <w:rFonts w:ascii="Arial" w:hAnsi="Arial" w:cs="Arial"/>
          <w:bCs/>
          <w:color w:val="000000"/>
          <w:sz w:val="22"/>
          <w:szCs w:val="22"/>
        </w:rPr>
        <w:t>increases by $12 million</w:t>
      </w:r>
      <w:r w:rsidR="00635EF0">
        <w:rPr>
          <w:rFonts w:ascii="Arial" w:hAnsi="Arial" w:cs="Arial"/>
          <w:bCs/>
          <w:color w:val="000000"/>
          <w:sz w:val="22"/>
          <w:szCs w:val="22"/>
        </w:rPr>
        <w:t xml:space="preserve"> and </w:t>
      </w:r>
      <w:r>
        <w:rPr>
          <w:rFonts w:ascii="Arial" w:hAnsi="Arial" w:cs="Arial"/>
          <w:bCs/>
          <w:color w:val="000000"/>
          <w:sz w:val="22"/>
          <w:szCs w:val="22"/>
        </w:rPr>
        <w:t>will be distributed according to current law</w:t>
      </w:r>
      <w:r w:rsidR="00635EF0">
        <w:rPr>
          <w:rFonts w:ascii="Arial" w:hAnsi="Arial" w:cs="Arial"/>
          <w:bCs/>
          <w:color w:val="000000"/>
          <w:sz w:val="22"/>
          <w:szCs w:val="22"/>
        </w:rPr>
        <w:t xml:space="preserve"> despite </w:t>
      </w:r>
      <w:r w:rsidR="00635EF0">
        <w:rPr>
          <w:rFonts w:ascii="Arial" w:hAnsi="Arial" w:cs="Arial"/>
          <w:bCs/>
          <w:color w:val="000000"/>
          <w:sz w:val="22"/>
          <w:szCs w:val="22"/>
        </w:rPr>
        <w:t>efforts to distribute these new funds based on the FTE enrollment of each district.</w:t>
      </w:r>
    </w:p>
    <w:p w14:paraId="5358EBCF" w14:textId="580653AA" w:rsidR="00E23F4E" w:rsidRDefault="00F244F0" w:rsidP="00850BEB">
      <w:pPr>
        <w:pStyle w:val="ListParagraph"/>
        <w:numPr>
          <w:ilvl w:val="0"/>
          <w:numId w:val="2"/>
        </w:numPr>
        <w:rPr>
          <w:rFonts w:ascii="Arial" w:hAnsi="Arial" w:cs="Arial"/>
          <w:color w:val="000000"/>
          <w:sz w:val="22"/>
          <w:szCs w:val="22"/>
        </w:rPr>
      </w:pPr>
      <w:r>
        <w:rPr>
          <w:rFonts w:ascii="Arial" w:hAnsi="Arial" w:cs="Arial"/>
          <w:b/>
          <w:color w:val="000000"/>
          <w:sz w:val="22"/>
          <w:szCs w:val="22"/>
        </w:rPr>
        <w:t>Ancillary and Cost of Living</w:t>
      </w:r>
      <w:r>
        <w:rPr>
          <w:rFonts w:ascii="Arial" w:hAnsi="Arial" w:cs="Arial"/>
          <w:color w:val="000000"/>
          <w:sz w:val="22"/>
          <w:szCs w:val="22"/>
        </w:rPr>
        <w:t xml:space="preserve"> weightings will continue.</w:t>
      </w:r>
      <w:r w:rsidR="00F57121">
        <w:rPr>
          <w:rFonts w:ascii="Arial" w:hAnsi="Arial" w:cs="Arial"/>
          <w:color w:val="000000"/>
          <w:sz w:val="22"/>
          <w:szCs w:val="22"/>
        </w:rPr>
        <w:t xml:space="preserve"> </w:t>
      </w:r>
      <w:r w:rsidR="00F57121">
        <w:rPr>
          <w:rFonts w:ascii="Arial" w:hAnsi="Arial" w:cs="Arial"/>
          <w:i/>
          <w:color w:val="000000"/>
          <w:sz w:val="22"/>
          <w:szCs w:val="22"/>
        </w:rPr>
        <w:t xml:space="preserve">High-density at-risk </w:t>
      </w:r>
      <w:r w:rsidR="00F57121">
        <w:rPr>
          <w:rFonts w:ascii="Arial" w:hAnsi="Arial" w:cs="Arial"/>
          <w:color w:val="000000"/>
          <w:sz w:val="22"/>
          <w:szCs w:val="22"/>
        </w:rPr>
        <w:t>funding will now be determined by individual schools, rather than by district.</w:t>
      </w:r>
    </w:p>
    <w:p w14:paraId="3EE158CA" w14:textId="0B532B49" w:rsidR="00F244F0" w:rsidRDefault="00F244F0" w:rsidP="00850BEB">
      <w:pPr>
        <w:pStyle w:val="ListParagraph"/>
        <w:numPr>
          <w:ilvl w:val="0"/>
          <w:numId w:val="2"/>
        </w:numPr>
        <w:rPr>
          <w:rFonts w:ascii="Arial" w:hAnsi="Arial" w:cs="Arial"/>
          <w:color w:val="000000"/>
          <w:sz w:val="22"/>
          <w:szCs w:val="22"/>
        </w:rPr>
      </w:pPr>
      <w:r>
        <w:rPr>
          <w:rFonts w:ascii="Arial" w:hAnsi="Arial" w:cs="Arial"/>
          <w:b/>
          <w:color w:val="000000"/>
          <w:sz w:val="22"/>
          <w:szCs w:val="22"/>
        </w:rPr>
        <w:t xml:space="preserve">Early childhood </w:t>
      </w:r>
      <w:r>
        <w:rPr>
          <w:rFonts w:ascii="Arial" w:hAnsi="Arial" w:cs="Arial"/>
          <w:color w:val="000000"/>
          <w:sz w:val="22"/>
          <w:szCs w:val="22"/>
        </w:rPr>
        <w:t>funding increases by $2 million for four-year-old at-risk programs.</w:t>
      </w:r>
    </w:p>
    <w:p w14:paraId="57AFB8D8" w14:textId="224D2274" w:rsidR="00F244F0" w:rsidRDefault="00F244F0" w:rsidP="00850BEB">
      <w:pPr>
        <w:pStyle w:val="ListParagraph"/>
        <w:numPr>
          <w:ilvl w:val="0"/>
          <w:numId w:val="2"/>
        </w:numPr>
        <w:rPr>
          <w:rFonts w:ascii="Arial" w:hAnsi="Arial" w:cs="Arial"/>
          <w:color w:val="000000"/>
          <w:sz w:val="22"/>
          <w:szCs w:val="22"/>
        </w:rPr>
      </w:pPr>
      <w:r>
        <w:rPr>
          <w:rFonts w:ascii="Arial" w:hAnsi="Arial" w:cs="Arial"/>
          <w:b/>
          <w:color w:val="000000"/>
          <w:sz w:val="22"/>
          <w:szCs w:val="22"/>
        </w:rPr>
        <w:t>Local Option Budget</w:t>
      </w:r>
      <w:r>
        <w:rPr>
          <w:rFonts w:ascii="Arial" w:hAnsi="Arial" w:cs="Arial"/>
          <w:color w:val="000000"/>
          <w:sz w:val="22"/>
          <w:szCs w:val="22"/>
        </w:rPr>
        <w:t xml:space="preserve"> remains the same as current law, except it allows local boards to raise the level from 30% up to 33% without an election.</w:t>
      </w:r>
      <w:r w:rsidR="00247A17">
        <w:rPr>
          <w:rFonts w:ascii="Arial" w:hAnsi="Arial" w:cs="Arial"/>
          <w:color w:val="000000"/>
          <w:sz w:val="22"/>
          <w:szCs w:val="22"/>
        </w:rPr>
        <w:t xml:space="preserve"> Those already at 33% are allowed to stay at that level.</w:t>
      </w:r>
    </w:p>
    <w:p w14:paraId="36434509" w14:textId="7B809018" w:rsidR="00F244F0" w:rsidRDefault="00247A17" w:rsidP="00850BEB">
      <w:pPr>
        <w:pStyle w:val="ListParagraph"/>
        <w:numPr>
          <w:ilvl w:val="0"/>
          <w:numId w:val="2"/>
        </w:numPr>
        <w:rPr>
          <w:rFonts w:ascii="Arial" w:hAnsi="Arial" w:cs="Arial"/>
          <w:color w:val="000000"/>
          <w:sz w:val="22"/>
          <w:szCs w:val="22"/>
        </w:rPr>
      </w:pPr>
      <w:r>
        <w:rPr>
          <w:rFonts w:ascii="Arial" w:hAnsi="Arial" w:cs="Arial"/>
          <w:b/>
          <w:color w:val="000000"/>
          <w:sz w:val="22"/>
          <w:szCs w:val="22"/>
        </w:rPr>
        <w:lastRenderedPageBreak/>
        <w:t>Capital Outlay</w:t>
      </w:r>
      <w:r>
        <w:rPr>
          <w:rFonts w:ascii="Arial" w:hAnsi="Arial" w:cs="Arial"/>
          <w:color w:val="000000"/>
          <w:sz w:val="22"/>
          <w:szCs w:val="22"/>
        </w:rPr>
        <w:t xml:space="preserve"> Fund remains at an 8-mill limit, but expands the use of these funds to include utilities and property/casualty insurance. Schools must republish their Capital Outlay resolutions to take advantage of the expanded uses. </w:t>
      </w:r>
    </w:p>
    <w:p w14:paraId="2FF595CC" w14:textId="7F9A652F" w:rsidR="00247A17" w:rsidRDefault="009B2340" w:rsidP="00850BEB">
      <w:pPr>
        <w:pStyle w:val="ListParagraph"/>
        <w:numPr>
          <w:ilvl w:val="0"/>
          <w:numId w:val="2"/>
        </w:numPr>
        <w:rPr>
          <w:rFonts w:ascii="Arial" w:hAnsi="Arial" w:cs="Arial"/>
          <w:color w:val="000000"/>
          <w:sz w:val="22"/>
          <w:szCs w:val="22"/>
        </w:rPr>
      </w:pPr>
      <w:r>
        <w:rPr>
          <w:rFonts w:ascii="Arial" w:hAnsi="Arial" w:cs="Arial"/>
          <w:b/>
          <w:color w:val="000000"/>
          <w:sz w:val="22"/>
          <w:szCs w:val="22"/>
        </w:rPr>
        <w:t>Teacher mentoring</w:t>
      </w:r>
      <w:r>
        <w:rPr>
          <w:rFonts w:ascii="Arial" w:hAnsi="Arial" w:cs="Arial"/>
          <w:color w:val="000000"/>
          <w:sz w:val="22"/>
          <w:szCs w:val="22"/>
        </w:rPr>
        <w:t xml:space="preserve"> is funded at $800,000 per year and </w:t>
      </w:r>
      <w:r>
        <w:rPr>
          <w:rFonts w:ascii="Arial" w:hAnsi="Arial" w:cs="Arial"/>
          <w:b/>
          <w:color w:val="000000"/>
          <w:sz w:val="22"/>
          <w:szCs w:val="22"/>
        </w:rPr>
        <w:t>professional development</w:t>
      </w:r>
      <w:r>
        <w:rPr>
          <w:rFonts w:ascii="Arial" w:hAnsi="Arial" w:cs="Arial"/>
          <w:color w:val="000000"/>
          <w:sz w:val="22"/>
          <w:szCs w:val="22"/>
        </w:rPr>
        <w:t xml:space="preserve"> at $1.7 million per year. Neither of these was funded under the block grants.</w:t>
      </w:r>
    </w:p>
    <w:p w14:paraId="35D54168" w14:textId="2BDBEE7C" w:rsidR="00305E0F" w:rsidRDefault="00305E0F" w:rsidP="00850BEB">
      <w:pPr>
        <w:pStyle w:val="ListParagraph"/>
        <w:numPr>
          <w:ilvl w:val="0"/>
          <w:numId w:val="2"/>
        </w:numPr>
        <w:rPr>
          <w:rFonts w:ascii="Arial" w:hAnsi="Arial" w:cs="Arial"/>
          <w:color w:val="000000"/>
          <w:sz w:val="22"/>
          <w:szCs w:val="22"/>
        </w:rPr>
      </w:pPr>
      <w:r>
        <w:rPr>
          <w:rFonts w:ascii="Arial" w:hAnsi="Arial" w:cs="Arial"/>
          <w:color w:val="000000"/>
          <w:sz w:val="22"/>
          <w:szCs w:val="22"/>
        </w:rPr>
        <w:t xml:space="preserve">The </w:t>
      </w:r>
      <w:r>
        <w:rPr>
          <w:rFonts w:ascii="Arial" w:hAnsi="Arial" w:cs="Arial"/>
          <w:b/>
          <w:color w:val="000000"/>
          <w:sz w:val="22"/>
          <w:szCs w:val="22"/>
        </w:rPr>
        <w:t>Tax Credit Scholarship</w:t>
      </w:r>
      <w:r>
        <w:rPr>
          <w:rFonts w:ascii="Arial" w:hAnsi="Arial" w:cs="Arial"/>
          <w:color w:val="000000"/>
          <w:sz w:val="22"/>
          <w:szCs w:val="22"/>
        </w:rPr>
        <w:t xml:space="preserve"> will now be extended to individuals, as well as corporations and insurance companies, with a $500,000 contribution cap. The state limit will remain at $10 million. Students from the lowest 100 schools of student achievement will be eligible for these scholarships, beginning on July 1, 2018.</w:t>
      </w:r>
    </w:p>
    <w:p w14:paraId="4DDF1146" w14:textId="7D8B00FB" w:rsidR="00296396" w:rsidRDefault="00296396" w:rsidP="00850BEB">
      <w:pPr>
        <w:pStyle w:val="ListParagraph"/>
        <w:numPr>
          <w:ilvl w:val="0"/>
          <w:numId w:val="2"/>
        </w:numPr>
        <w:rPr>
          <w:rFonts w:ascii="Arial" w:hAnsi="Arial" w:cs="Arial"/>
          <w:color w:val="000000"/>
          <w:sz w:val="22"/>
          <w:szCs w:val="22"/>
        </w:rPr>
      </w:pPr>
      <w:r>
        <w:rPr>
          <w:rFonts w:ascii="Arial" w:hAnsi="Arial" w:cs="Arial"/>
          <w:b/>
          <w:color w:val="000000"/>
          <w:sz w:val="22"/>
          <w:szCs w:val="22"/>
        </w:rPr>
        <w:t>Capital Improvement</w:t>
      </w:r>
      <w:r>
        <w:rPr>
          <w:rFonts w:ascii="Arial" w:hAnsi="Arial" w:cs="Arial"/>
          <w:color w:val="000000"/>
          <w:sz w:val="22"/>
          <w:szCs w:val="22"/>
        </w:rPr>
        <w:t xml:space="preserve"> – beginning July 1, 2017, KSBE would be allowed to approve only bond issuances exceeding 14% of the district’s assessed valuation for the election to the extent of the aggregate amount of bonds retired in the preceding year by all school districts. It also requires that these issuances only be allowed on buildings primarily used for non-extracurricular activities, unless needed to meet ADA or safety guidelines. Any districts with fewer than 260 students would not be eligible for bond and interest state aid, unless approved by KSBE prior to election.</w:t>
      </w:r>
    </w:p>
    <w:p w14:paraId="7D8C04A0" w14:textId="62C582E6" w:rsidR="009B2340" w:rsidRDefault="009B2340" w:rsidP="00850BEB">
      <w:pPr>
        <w:pStyle w:val="ListParagraph"/>
        <w:numPr>
          <w:ilvl w:val="0"/>
          <w:numId w:val="2"/>
        </w:numPr>
        <w:rPr>
          <w:rFonts w:ascii="Arial" w:hAnsi="Arial" w:cs="Arial"/>
          <w:color w:val="000000"/>
          <w:sz w:val="22"/>
          <w:szCs w:val="22"/>
        </w:rPr>
      </w:pPr>
      <w:r>
        <w:rPr>
          <w:rFonts w:ascii="Arial" w:hAnsi="Arial" w:cs="Arial"/>
          <w:b/>
          <w:color w:val="000000"/>
          <w:sz w:val="22"/>
          <w:szCs w:val="22"/>
        </w:rPr>
        <w:t>Studies</w:t>
      </w:r>
      <w:r w:rsidR="003842A2">
        <w:rPr>
          <w:rFonts w:ascii="Arial" w:hAnsi="Arial" w:cs="Arial"/>
          <w:color w:val="000000"/>
          <w:sz w:val="22"/>
          <w:szCs w:val="22"/>
        </w:rPr>
        <w:t xml:space="preserve"> </w:t>
      </w:r>
      <w:r w:rsidR="00CC1021">
        <w:rPr>
          <w:rFonts w:ascii="Arial" w:hAnsi="Arial" w:cs="Arial"/>
          <w:color w:val="000000"/>
          <w:sz w:val="22"/>
          <w:szCs w:val="22"/>
        </w:rPr>
        <w:t xml:space="preserve">by the Legislature and Legislative Post Audit </w:t>
      </w:r>
      <w:r w:rsidR="003842A2">
        <w:rPr>
          <w:rFonts w:ascii="Arial" w:hAnsi="Arial" w:cs="Arial"/>
          <w:color w:val="000000"/>
          <w:sz w:val="22"/>
          <w:szCs w:val="22"/>
        </w:rPr>
        <w:t>required in the next several years include:</w:t>
      </w:r>
    </w:p>
    <w:p w14:paraId="045395E2" w14:textId="13FC3682" w:rsidR="003842A2" w:rsidRDefault="003842A2" w:rsidP="003842A2">
      <w:pPr>
        <w:pStyle w:val="ListParagraph"/>
        <w:numPr>
          <w:ilvl w:val="1"/>
          <w:numId w:val="2"/>
        </w:numPr>
        <w:rPr>
          <w:rFonts w:ascii="Arial" w:hAnsi="Arial" w:cs="Arial"/>
          <w:color w:val="000000"/>
          <w:sz w:val="22"/>
          <w:szCs w:val="22"/>
        </w:rPr>
      </w:pPr>
      <w:r>
        <w:rPr>
          <w:rFonts w:ascii="Arial" w:hAnsi="Arial" w:cs="Arial"/>
          <w:color w:val="000000"/>
          <w:sz w:val="22"/>
          <w:szCs w:val="22"/>
        </w:rPr>
        <w:t xml:space="preserve">Alternatives to high/low enrollment weightings, including a </w:t>
      </w:r>
      <w:proofErr w:type="spellStart"/>
      <w:r>
        <w:rPr>
          <w:rFonts w:ascii="Arial" w:hAnsi="Arial" w:cs="Arial"/>
          <w:color w:val="000000"/>
          <w:sz w:val="22"/>
          <w:szCs w:val="22"/>
        </w:rPr>
        <w:t>sparcity</w:t>
      </w:r>
      <w:proofErr w:type="spellEnd"/>
      <w:r>
        <w:rPr>
          <w:rFonts w:ascii="Arial" w:hAnsi="Arial" w:cs="Arial"/>
          <w:color w:val="000000"/>
          <w:sz w:val="22"/>
          <w:szCs w:val="22"/>
        </w:rPr>
        <w:t xml:space="preserve"> model requested by the Senate</w:t>
      </w:r>
      <w:r w:rsidR="00B13FB3">
        <w:rPr>
          <w:rFonts w:ascii="Arial" w:hAnsi="Arial" w:cs="Arial"/>
          <w:color w:val="000000"/>
          <w:sz w:val="22"/>
          <w:szCs w:val="22"/>
        </w:rPr>
        <w:t xml:space="preserve"> (by July 1, 2018);</w:t>
      </w:r>
    </w:p>
    <w:p w14:paraId="2C53F0FF" w14:textId="6FA1783E" w:rsidR="003842A2" w:rsidRDefault="00B13FB3" w:rsidP="003842A2">
      <w:pPr>
        <w:pStyle w:val="ListParagraph"/>
        <w:numPr>
          <w:ilvl w:val="1"/>
          <w:numId w:val="2"/>
        </w:numPr>
        <w:rPr>
          <w:rFonts w:ascii="Arial" w:hAnsi="Arial" w:cs="Arial"/>
          <w:color w:val="000000"/>
          <w:sz w:val="22"/>
          <w:szCs w:val="22"/>
        </w:rPr>
      </w:pPr>
      <w:r>
        <w:rPr>
          <w:rFonts w:ascii="Arial" w:hAnsi="Arial" w:cs="Arial"/>
          <w:color w:val="000000"/>
          <w:sz w:val="22"/>
          <w:szCs w:val="22"/>
        </w:rPr>
        <w:t>Virtual schools (by July 1, 2020);</w:t>
      </w:r>
    </w:p>
    <w:p w14:paraId="1F9CC1FC" w14:textId="326C4DF1" w:rsidR="00B13FB3" w:rsidRDefault="00B13FB3" w:rsidP="003842A2">
      <w:pPr>
        <w:pStyle w:val="ListParagraph"/>
        <w:numPr>
          <w:ilvl w:val="1"/>
          <w:numId w:val="2"/>
        </w:numPr>
        <w:rPr>
          <w:rFonts w:ascii="Arial" w:hAnsi="Arial" w:cs="Arial"/>
          <w:color w:val="000000"/>
          <w:sz w:val="22"/>
          <w:szCs w:val="22"/>
        </w:rPr>
      </w:pPr>
      <w:r>
        <w:rPr>
          <w:rFonts w:ascii="Arial" w:hAnsi="Arial" w:cs="Arial"/>
          <w:color w:val="000000"/>
          <w:sz w:val="22"/>
          <w:szCs w:val="22"/>
        </w:rPr>
        <w:t>The Successful Schools Model, which was recommended by Blue Valley as a method of determining an empirically-based BASE aid amount (by July 1, 2023);</w:t>
      </w:r>
    </w:p>
    <w:p w14:paraId="4B2DADAB" w14:textId="3D3D9759" w:rsidR="00B13FB3" w:rsidRDefault="00B13FB3" w:rsidP="003842A2">
      <w:pPr>
        <w:pStyle w:val="ListParagraph"/>
        <w:numPr>
          <w:ilvl w:val="1"/>
          <w:numId w:val="2"/>
        </w:numPr>
        <w:rPr>
          <w:rFonts w:ascii="Arial" w:hAnsi="Arial" w:cs="Arial"/>
          <w:color w:val="000000"/>
          <w:sz w:val="22"/>
          <w:szCs w:val="22"/>
        </w:rPr>
      </w:pPr>
      <w:r>
        <w:rPr>
          <w:rFonts w:ascii="Arial" w:hAnsi="Arial" w:cs="Arial"/>
          <w:color w:val="000000"/>
          <w:sz w:val="22"/>
          <w:szCs w:val="22"/>
        </w:rPr>
        <w:t>At-risk weighting and BASE (by July 1, 2021);</w:t>
      </w:r>
    </w:p>
    <w:p w14:paraId="7FF6E1B3" w14:textId="5E5C67FB" w:rsidR="00B13FB3" w:rsidRDefault="00B13FB3" w:rsidP="003842A2">
      <w:pPr>
        <w:pStyle w:val="ListParagraph"/>
        <w:numPr>
          <w:ilvl w:val="1"/>
          <w:numId w:val="2"/>
        </w:numPr>
        <w:rPr>
          <w:rFonts w:ascii="Arial" w:hAnsi="Arial" w:cs="Arial"/>
          <w:color w:val="000000"/>
          <w:sz w:val="22"/>
          <w:szCs w:val="22"/>
        </w:rPr>
      </w:pPr>
      <w:r>
        <w:rPr>
          <w:rFonts w:ascii="Arial" w:hAnsi="Arial" w:cs="Arial"/>
          <w:color w:val="000000"/>
          <w:sz w:val="22"/>
          <w:szCs w:val="22"/>
        </w:rPr>
        <w:t>Bilingual weighting (by July 1, 2024);</w:t>
      </w:r>
      <w:r w:rsidR="00CC1021">
        <w:rPr>
          <w:rFonts w:ascii="Arial" w:hAnsi="Arial" w:cs="Arial"/>
          <w:color w:val="000000"/>
          <w:sz w:val="22"/>
          <w:szCs w:val="22"/>
        </w:rPr>
        <w:t xml:space="preserve"> and</w:t>
      </w:r>
    </w:p>
    <w:p w14:paraId="4E3B91FD" w14:textId="15361DF6" w:rsidR="00CC1021" w:rsidRDefault="00B97025" w:rsidP="003842A2">
      <w:pPr>
        <w:pStyle w:val="ListParagraph"/>
        <w:numPr>
          <w:ilvl w:val="1"/>
          <w:numId w:val="2"/>
        </w:numPr>
        <w:rPr>
          <w:rFonts w:ascii="Arial" w:hAnsi="Arial" w:cs="Arial"/>
          <w:color w:val="000000"/>
          <w:sz w:val="22"/>
          <w:szCs w:val="22"/>
        </w:rPr>
      </w:pPr>
      <w:r>
        <w:rPr>
          <w:rFonts w:ascii="Arial" w:hAnsi="Arial" w:cs="Arial"/>
          <w:color w:val="000000"/>
          <w:sz w:val="22"/>
          <w:szCs w:val="22"/>
        </w:rPr>
        <w:t>The cost of delivering Career and Technical Education,</w:t>
      </w:r>
      <w:r w:rsidR="00CC1021">
        <w:rPr>
          <w:rFonts w:ascii="Arial" w:hAnsi="Arial" w:cs="Arial"/>
          <w:color w:val="000000"/>
          <w:sz w:val="22"/>
          <w:szCs w:val="22"/>
        </w:rPr>
        <w:t xml:space="preserve"> by program</w:t>
      </w:r>
      <w:r>
        <w:rPr>
          <w:rFonts w:ascii="Arial" w:hAnsi="Arial" w:cs="Arial"/>
          <w:color w:val="000000"/>
          <w:sz w:val="22"/>
          <w:szCs w:val="22"/>
        </w:rPr>
        <w:t>,</w:t>
      </w:r>
      <w:r w:rsidR="00CC1021">
        <w:rPr>
          <w:rFonts w:ascii="Arial" w:hAnsi="Arial" w:cs="Arial"/>
          <w:color w:val="000000"/>
          <w:sz w:val="22"/>
          <w:szCs w:val="22"/>
        </w:rPr>
        <w:t xml:space="preserve"> will be </w:t>
      </w:r>
      <w:r>
        <w:rPr>
          <w:rFonts w:ascii="Arial" w:hAnsi="Arial" w:cs="Arial"/>
          <w:color w:val="000000"/>
          <w:sz w:val="22"/>
          <w:szCs w:val="22"/>
        </w:rPr>
        <w:t>studied by KSDE and reported to the Legislature by January 15, 2018.</w:t>
      </w:r>
    </w:p>
    <w:p w14:paraId="439B84E3" w14:textId="77777777" w:rsidR="00EC60AB" w:rsidRDefault="00EC60AB" w:rsidP="00EC60AB">
      <w:pPr>
        <w:rPr>
          <w:rFonts w:ascii="Arial" w:hAnsi="Arial" w:cs="Arial"/>
          <w:color w:val="000000"/>
          <w:sz w:val="22"/>
          <w:szCs w:val="22"/>
        </w:rPr>
      </w:pPr>
    </w:p>
    <w:p w14:paraId="471849A6" w14:textId="09CE4C56" w:rsidR="00EC60AB" w:rsidRDefault="00EC60AB" w:rsidP="00EC60AB">
      <w:pPr>
        <w:rPr>
          <w:rFonts w:ascii="Arial" w:hAnsi="Arial" w:cs="Arial"/>
          <w:b/>
          <w:color w:val="000000"/>
          <w:sz w:val="22"/>
          <w:szCs w:val="22"/>
        </w:rPr>
      </w:pPr>
      <w:r>
        <w:rPr>
          <w:rFonts w:ascii="Arial" w:hAnsi="Arial" w:cs="Arial"/>
          <w:b/>
          <w:i/>
          <w:color w:val="000000"/>
          <w:sz w:val="22"/>
          <w:szCs w:val="22"/>
        </w:rPr>
        <w:t>Final Analysis</w:t>
      </w:r>
    </w:p>
    <w:p w14:paraId="4A53295A" w14:textId="1CC25E0C" w:rsidR="00EC60AB" w:rsidRDefault="00EC60AB" w:rsidP="00EC60AB">
      <w:pPr>
        <w:rPr>
          <w:rFonts w:ascii="Arial" w:hAnsi="Arial" w:cs="Arial"/>
          <w:color w:val="000000"/>
          <w:sz w:val="22"/>
          <w:szCs w:val="22"/>
        </w:rPr>
      </w:pPr>
      <w:r>
        <w:rPr>
          <w:rFonts w:ascii="Arial" w:hAnsi="Arial" w:cs="Arial"/>
          <w:color w:val="000000"/>
          <w:sz w:val="22"/>
          <w:szCs w:val="22"/>
        </w:rPr>
        <w:t>It became quickly clear this session that the majority of legislators and education advocates were most comfortable reverting back to the former SDFQPA formula. There were multiple reasons for this, but certainly chief was that it was a formula that had previously passed constitutional muster by the Kansas Supreme Court.</w:t>
      </w:r>
    </w:p>
    <w:p w14:paraId="7E1F95CA" w14:textId="77777777" w:rsidR="00EC60AB" w:rsidRDefault="00EC60AB" w:rsidP="00EC60AB">
      <w:pPr>
        <w:rPr>
          <w:rFonts w:ascii="Arial" w:hAnsi="Arial" w:cs="Arial"/>
          <w:color w:val="000000"/>
          <w:sz w:val="22"/>
          <w:szCs w:val="22"/>
        </w:rPr>
      </w:pPr>
    </w:p>
    <w:p w14:paraId="50B330BB" w14:textId="77777777" w:rsidR="00EC60AB" w:rsidRDefault="00EC60AB" w:rsidP="00EC60AB">
      <w:pPr>
        <w:rPr>
          <w:rFonts w:ascii="Arial" w:hAnsi="Arial" w:cs="Arial"/>
          <w:color w:val="000000"/>
          <w:sz w:val="22"/>
          <w:szCs w:val="22"/>
        </w:rPr>
      </w:pPr>
      <w:r>
        <w:rPr>
          <w:rFonts w:ascii="Arial" w:hAnsi="Arial" w:cs="Arial"/>
          <w:color w:val="000000"/>
          <w:sz w:val="22"/>
          <w:szCs w:val="22"/>
        </w:rPr>
        <w:t>Ideas for changing the formula were given enough credence to be ordered for study, including using an empirically-based approach in establishing a credible BASE aid per student. Those seeking changes in the formula will need to be active in demonstrating how those changes would improve the formula and, ultimately, students’ educational outcomes.</w:t>
      </w:r>
    </w:p>
    <w:p w14:paraId="01CDEA24" w14:textId="77777777" w:rsidR="00EC60AB" w:rsidRDefault="00EC60AB" w:rsidP="00EC60AB">
      <w:pPr>
        <w:rPr>
          <w:rFonts w:ascii="Arial" w:hAnsi="Arial" w:cs="Arial"/>
          <w:color w:val="000000"/>
          <w:sz w:val="22"/>
          <w:szCs w:val="22"/>
        </w:rPr>
      </w:pPr>
    </w:p>
    <w:p w14:paraId="5132C819" w14:textId="752078CC" w:rsidR="007A6012" w:rsidRDefault="00EC60AB" w:rsidP="00EC60AB">
      <w:pPr>
        <w:rPr>
          <w:rFonts w:ascii="Arial" w:hAnsi="Arial" w:cs="Arial"/>
          <w:color w:val="000000"/>
          <w:sz w:val="22"/>
          <w:szCs w:val="22"/>
        </w:rPr>
      </w:pPr>
      <w:r>
        <w:rPr>
          <w:rFonts w:ascii="Arial" w:hAnsi="Arial" w:cs="Arial"/>
          <w:color w:val="000000"/>
          <w:sz w:val="22"/>
          <w:szCs w:val="22"/>
        </w:rPr>
        <w:t xml:space="preserve">Significant challenges to </w:t>
      </w:r>
      <w:proofErr w:type="gramStart"/>
      <w:r>
        <w:rPr>
          <w:rFonts w:ascii="Arial" w:hAnsi="Arial" w:cs="Arial"/>
          <w:color w:val="000000"/>
          <w:sz w:val="22"/>
          <w:szCs w:val="22"/>
        </w:rPr>
        <w:t>particular provisions</w:t>
      </w:r>
      <w:proofErr w:type="gramEnd"/>
      <w:r>
        <w:rPr>
          <w:rFonts w:ascii="Arial" w:hAnsi="Arial" w:cs="Arial"/>
          <w:color w:val="000000"/>
          <w:sz w:val="22"/>
          <w:szCs w:val="22"/>
        </w:rPr>
        <w:t>, such as a 10% at-risk weighting</w:t>
      </w:r>
      <w:r w:rsidR="00305E0F">
        <w:rPr>
          <w:rFonts w:ascii="Arial" w:hAnsi="Arial" w:cs="Arial"/>
          <w:color w:val="000000"/>
          <w:sz w:val="22"/>
          <w:szCs w:val="22"/>
        </w:rPr>
        <w:t>/free lunch</w:t>
      </w:r>
      <w:r>
        <w:rPr>
          <w:rFonts w:ascii="Arial" w:hAnsi="Arial" w:cs="Arial"/>
          <w:color w:val="000000"/>
          <w:sz w:val="22"/>
          <w:szCs w:val="22"/>
        </w:rPr>
        <w:t xml:space="preserve"> floor and the expanded use of Capital Outlay funds, were raised by the Schools for Fair Funding litigants during the legislative process. </w:t>
      </w:r>
      <w:r w:rsidR="00064580">
        <w:rPr>
          <w:rFonts w:ascii="Arial" w:hAnsi="Arial" w:cs="Arial"/>
          <w:color w:val="000000"/>
          <w:sz w:val="22"/>
          <w:szCs w:val="22"/>
        </w:rPr>
        <w:t xml:space="preserve">The Kansas Association of School Boards voiced objections to Capital Outlay changes and </w:t>
      </w:r>
      <w:r w:rsidR="003561E4">
        <w:rPr>
          <w:rFonts w:ascii="Arial" w:hAnsi="Arial" w:cs="Arial"/>
          <w:color w:val="000000"/>
          <w:sz w:val="22"/>
          <w:szCs w:val="22"/>
        </w:rPr>
        <w:t xml:space="preserve">added to the effort to push </w:t>
      </w:r>
      <w:r w:rsidR="00064580">
        <w:rPr>
          <w:rFonts w:ascii="Arial" w:hAnsi="Arial" w:cs="Arial"/>
          <w:color w:val="000000"/>
          <w:sz w:val="22"/>
          <w:szCs w:val="22"/>
        </w:rPr>
        <w:t>back a measure in the Senate bill that would have allowed this levy to raise up to 10 mills.</w:t>
      </w:r>
    </w:p>
    <w:p w14:paraId="5FB87399" w14:textId="77777777" w:rsidR="007A6012" w:rsidRDefault="007A6012" w:rsidP="00EC60AB">
      <w:pPr>
        <w:rPr>
          <w:rFonts w:ascii="Arial" w:hAnsi="Arial" w:cs="Arial"/>
          <w:color w:val="000000"/>
          <w:sz w:val="22"/>
          <w:szCs w:val="22"/>
        </w:rPr>
      </w:pPr>
    </w:p>
    <w:p w14:paraId="679EA8FB" w14:textId="211E4BE4" w:rsidR="00EC60AB" w:rsidRDefault="007A6012" w:rsidP="00EC60AB">
      <w:pPr>
        <w:rPr>
          <w:rFonts w:ascii="Arial" w:hAnsi="Arial" w:cs="Arial"/>
          <w:color w:val="000000"/>
          <w:sz w:val="22"/>
          <w:szCs w:val="22"/>
        </w:rPr>
      </w:pPr>
      <w:r>
        <w:rPr>
          <w:rFonts w:ascii="Arial" w:hAnsi="Arial" w:cs="Arial"/>
          <w:color w:val="000000"/>
          <w:sz w:val="22"/>
          <w:szCs w:val="22"/>
        </w:rPr>
        <w:t xml:space="preserve">In the end, of course, the Supreme Court is the final arbiter of constitutional questions regarding the school finance formula – namely, is it “adequate and equitable?” Is there enough funding in the formula; is it being appropriately targeted to lower-achieving students; and does the formula provide </w:t>
      </w:r>
      <w:r w:rsidR="00305E0F">
        <w:rPr>
          <w:rFonts w:ascii="Arial" w:hAnsi="Arial" w:cs="Arial"/>
          <w:color w:val="000000"/>
          <w:sz w:val="22"/>
          <w:szCs w:val="22"/>
        </w:rPr>
        <w:t xml:space="preserve">for </w:t>
      </w:r>
      <w:r>
        <w:rPr>
          <w:rFonts w:ascii="Arial" w:hAnsi="Arial" w:cs="Arial"/>
          <w:color w:val="000000"/>
          <w:sz w:val="22"/>
          <w:szCs w:val="22"/>
        </w:rPr>
        <w:t xml:space="preserve">reasonably equal local funding for similar efforts across all districts? </w:t>
      </w:r>
    </w:p>
    <w:p w14:paraId="58B191EC" w14:textId="77777777" w:rsidR="00296396" w:rsidRDefault="00296396" w:rsidP="00EC60AB">
      <w:pPr>
        <w:rPr>
          <w:rFonts w:ascii="Arial" w:hAnsi="Arial" w:cs="Arial"/>
          <w:color w:val="000000"/>
          <w:sz w:val="22"/>
          <w:szCs w:val="22"/>
        </w:rPr>
      </w:pPr>
    </w:p>
    <w:p w14:paraId="2F37E493" w14:textId="4EE08518" w:rsidR="00296396" w:rsidRDefault="00004DCC" w:rsidP="00EC60AB">
      <w:pPr>
        <w:rPr>
          <w:rFonts w:ascii="Arial" w:hAnsi="Arial" w:cs="Arial"/>
          <w:color w:val="000000"/>
          <w:sz w:val="22"/>
          <w:szCs w:val="22"/>
        </w:rPr>
      </w:pPr>
      <w:r>
        <w:rPr>
          <w:rFonts w:ascii="Arial" w:hAnsi="Arial" w:cs="Arial"/>
          <w:b/>
          <w:color w:val="000000"/>
          <w:sz w:val="22"/>
          <w:szCs w:val="22"/>
        </w:rPr>
        <w:t>Legislature Overrides Tax Bill Veto</w:t>
      </w:r>
    </w:p>
    <w:p w14:paraId="165ECA9B" w14:textId="64D7FD09" w:rsidR="00004DCC" w:rsidRDefault="00004DCC" w:rsidP="00EC60AB">
      <w:pPr>
        <w:rPr>
          <w:rFonts w:ascii="Arial" w:hAnsi="Arial" w:cs="Arial"/>
          <w:color w:val="000000"/>
          <w:sz w:val="22"/>
          <w:szCs w:val="22"/>
        </w:rPr>
      </w:pPr>
      <w:r>
        <w:rPr>
          <w:rFonts w:ascii="Arial" w:hAnsi="Arial" w:cs="Arial"/>
          <w:color w:val="000000"/>
          <w:sz w:val="22"/>
          <w:szCs w:val="22"/>
        </w:rPr>
        <w:t xml:space="preserve">In what is now likely considered the most notable achievement of the 2017 session, the House and Senate mustered the two-thirds majority votes to override the governor’s veto of SB 30. Effective for the current tax year, most of the governor’s </w:t>
      </w:r>
      <w:r w:rsidR="003561E4">
        <w:rPr>
          <w:rFonts w:ascii="Arial" w:hAnsi="Arial" w:cs="Arial"/>
          <w:color w:val="000000"/>
          <w:sz w:val="22"/>
          <w:szCs w:val="22"/>
        </w:rPr>
        <w:t>dramatic</w:t>
      </w:r>
      <w:r>
        <w:rPr>
          <w:rFonts w:ascii="Arial" w:hAnsi="Arial" w:cs="Arial"/>
          <w:color w:val="000000"/>
          <w:sz w:val="22"/>
          <w:szCs w:val="22"/>
        </w:rPr>
        <w:t xml:space="preserve"> 2012 tax reforms were turned back, including the exemption for </w:t>
      </w:r>
      <w:r w:rsidR="00D4152B">
        <w:rPr>
          <w:rFonts w:ascii="Arial" w:hAnsi="Arial" w:cs="Arial"/>
          <w:color w:val="000000"/>
          <w:sz w:val="22"/>
          <w:szCs w:val="22"/>
        </w:rPr>
        <w:t>non-wage business income afforded to 330,000 businesses statewide.</w:t>
      </w:r>
    </w:p>
    <w:p w14:paraId="10AF4A0C" w14:textId="77777777" w:rsidR="00312C8B" w:rsidRDefault="00312C8B" w:rsidP="00EC60AB">
      <w:pPr>
        <w:rPr>
          <w:rFonts w:ascii="Arial" w:hAnsi="Arial" w:cs="Arial"/>
          <w:color w:val="000000"/>
          <w:sz w:val="22"/>
          <w:szCs w:val="22"/>
        </w:rPr>
      </w:pPr>
    </w:p>
    <w:p w14:paraId="2FB87385" w14:textId="435F82FA" w:rsidR="00312C8B" w:rsidRDefault="00312C8B" w:rsidP="00EC60AB">
      <w:pPr>
        <w:rPr>
          <w:rFonts w:ascii="Arial" w:hAnsi="Arial" w:cs="Arial"/>
          <w:color w:val="000000"/>
          <w:sz w:val="22"/>
          <w:szCs w:val="22"/>
        </w:rPr>
      </w:pPr>
      <w:r>
        <w:rPr>
          <w:rFonts w:ascii="Arial" w:hAnsi="Arial" w:cs="Arial"/>
          <w:color w:val="000000"/>
          <w:sz w:val="22"/>
          <w:szCs w:val="22"/>
        </w:rPr>
        <w:t xml:space="preserve">The bill restores the individual itemized deduction for federally allowable </w:t>
      </w:r>
      <w:r w:rsidRPr="00312C8B">
        <w:rPr>
          <w:rFonts w:ascii="Arial" w:hAnsi="Arial" w:cs="Arial"/>
          <w:i/>
          <w:color w:val="000000"/>
          <w:sz w:val="22"/>
          <w:szCs w:val="22"/>
        </w:rPr>
        <w:t>medical expenses</w:t>
      </w:r>
      <w:r>
        <w:rPr>
          <w:rFonts w:ascii="Arial" w:hAnsi="Arial" w:cs="Arial"/>
          <w:color w:val="000000"/>
          <w:sz w:val="22"/>
          <w:szCs w:val="22"/>
        </w:rPr>
        <w:t xml:space="preserve"> to 50% in 2018, 75% in 2019, and 100% in 2020. </w:t>
      </w:r>
      <w:r w:rsidR="00B46695">
        <w:rPr>
          <w:rFonts w:ascii="Arial" w:hAnsi="Arial" w:cs="Arial"/>
          <w:color w:val="000000"/>
          <w:sz w:val="22"/>
          <w:szCs w:val="22"/>
        </w:rPr>
        <w:t xml:space="preserve">The itemized deductions for </w:t>
      </w:r>
      <w:r w:rsidR="00B46695">
        <w:rPr>
          <w:rFonts w:ascii="Arial" w:hAnsi="Arial" w:cs="Arial"/>
          <w:i/>
          <w:color w:val="000000"/>
          <w:sz w:val="22"/>
          <w:szCs w:val="22"/>
        </w:rPr>
        <w:t>mortgage interest and property taxes paid</w:t>
      </w:r>
      <w:r w:rsidR="00B46695">
        <w:rPr>
          <w:rFonts w:ascii="Arial" w:hAnsi="Arial" w:cs="Arial"/>
          <w:color w:val="000000"/>
          <w:sz w:val="22"/>
          <w:szCs w:val="22"/>
        </w:rPr>
        <w:t xml:space="preserve"> would be increased from 50% to 75% in 2019, and to 100% in 2020.</w:t>
      </w:r>
    </w:p>
    <w:p w14:paraId="75547027" w14:textId="5AA09AE4" w:rsidR="00B46695" w:rsidRDefault="00B46695" w:rsidP="00EC60AB">
      <w:pPr>
        <w:rPr>
          <w:rFonts w:ascii="Arial" w:hAnsi="Arial" w:cs="Arial"/>
          <w:color w:val="000000"/>
          <w:sz w:val="22"/>
          <w:szCs w:val="22"/>
        </w:rPr>
      </w:pPr>
      <w:r>
        <w:rPr>
          <w:rFonts w:ascii="Arial" w:hAnsi="Arial" w:cs="Arial"/>
          <w:color w:val="000000"/>
          <w:sz w:val="22"/>
          <w:szCs w:val="22"/>
        </w:rPr>
        <w:t xml:space="preserve">Key to many legislators is the return of the </w:t>
      </w:r>
      <w:r>
        <w:rPr>
          <w:rFonts w:ascii="Arial" w:hAnsi="Arial" w:cs="Arial"/>
          <w:i/>
          <w:color w:val="000000"/>
          <w:sz w:val="22"/>
          <w:szCs w:val="22"/>
        </w:rPr>
        <w:t>child care tax credit</w:t>
      </w:r>
      <w:r>
        <w:rPr>
          <w:rFonts w:ascii="Arial" w:hAnsi="Arial" w:cs="Arial"/>
          <w:color w:val="000000"/>
          <w:sz w:val="22"/>
          <w:szCs w:val="22"/>
        </w:rPr>
        <w:t xml:space="preserve"> that was repealed in 2012. The credit will be incrementally increased to 12.5% in 2018, 18.75% in 2019, and 25% in 2020. </w:t>
      </w:r>
    </w:p>
    <w:p w14:paraId="24B1F8C0" w14:textId="77777777" w:rsidR="00B46695" w:rsidRDefault="00B46695" w:rsidP="00EC60AB">
      <w:pPr>
        <w:rPr>
          <w:rFonts w:ascii="Arial" w:hAnsi="Arial" w:cs="Arial"/>
          <w:color w:val="000000"/>
          <w:sz w:val="22"/>
          <w:szCs w:val="22"/>
        </w:rPr>
      </w:pPr>
    </w:p>
    <w:p w14:paraId="0FD3203F" w14:textId="77777777" w:rsidR="00B46695" w:rsidRDefault="00B46695" w:rsidP="00EC60AB">
      <w:pPr>
        <w:rPr>
          <w:rFonts w:ascii="Arial" w:hAnsi="Arial" w:cs="Arial"/>
          <w:color w:val="000000"/>
          <w:sz w:val="22"/>
          <w:szCs w:val="22"/>
        </w:rPr>
      </w:pPr>
      <w:r>
        <w:rPr>
          <w:rFonts w:ascii="Arial" w:hAnsi="Arial" w:cs="Arial"/>
          <w:color w:val="000000"/>
          <w:sz w:val="22"/>
          <w:szCs w:val="22"/>
        </w:rPr>
        <w:t xml:space="preserve">Beginning in 2018, the low-income income tax exclusion would be reduced from $12,500 to $5,000 on married filers and from $5,000 to $2,500 on individuals. </w:t>
      </w:r>
    </w:p>
    <w:p w14:paraId="697FB752" w14:textId="77777777" w:rsidR="00B46695" w:rsidRDefault="00B46695" w:rsidP="00EC60AB">
      <w:pPr>
        <w:rPr>
          <w:rFonts w:ascii="Arial" w:hAnsi="Arial" w:cs="Arial"/>
          <w:color w:val="000000"/>
          <w:sz w:val="22"/>
          <w:szCs w:val="22"/>
        </w:rPr>
      </w:pPr>
    </w:p>
    <w:p w14:paraId="5E62FF0F" w14:textId="7665B393" w:rsidR="00B46695" w:rsidRDefault="00B46695" w:rsidP="00EC60AB">
      <w:pPr>
        <w:rPr>
          <w:rFonts w:ascii="Arial" w:hAnsi="Arial" w:cs="Arial"/>
          <w:color w:val="000000"/>
          <w:sz w:val="22"/>
          <w:szCs w:val="22"/>
        </w:rPr>
      </w:pPr>
      <w:r>
        <w:rPr>
          <w:rFonts w:ascii="Arial" w:hAnsi="Arial" w:cs="Arial"/>
          <w:color w:val="000000"/>
          <w:sz w:val="22"/>
          <w:szCs w:val="22"/>
        </w:rPr>
        <w:t xml:space="preserve">The law </w:t>
      </w:r>
      <w:r w:rsidR="003561E4">
        <w:rPr>
          <w:rFonts w:ascii="Arial" w:hAnsi="Arial" w:cs="Arial"/>
          <w:color w:val="000000"/>
          <w:sz w:val="22"/>
          <w:szCs w:val="22"/>
        </w:rPr>
        <w:t>expands income taxes</w:t>
      </w:r>
      <w:r>
        <w:rPr>
          <w:rFonts w:ascii="Arial" w:hAnsi="Arial" w:cs="Arial"/>
          <w:color w:val="000000"/>
          <w:sz w:val="22"/>
          <w:szCs w:val="22"/>
        </w:rPr>
        <w:t xml:space="preserve"> to a three-bracket structure, rather than the two brackets instituted in the 2012 reform. Those rates and brackets are </w:t>
      </w:r>
      <w:r w:rsidR="00235B09">
        <w:rPr>
          <w:rFonts w:ascii="Arial" w:hAnsi="Arial" w:cs="Arial"/>
          <w:color w:val="000000"/>
          <w:sz w:val="22"/>
          <w:szCs w:val="22"/>
        </w:rPr>
        <w:t>set</w:t>
      </w:r>
      <w:r>
        <w:rPr>
          <w:rFonts w:ascii="Arial" w:hAnsi="Arial" w:cs="Arial"/>
          <w:color w:val="000000"/>
          <w:sz w:val="22"/>
          <w:szCs w:val="22"/>
        </w:rPr>
        <w:t xml:space="preserve"> as follows:</w:t>
      </w:r>
    </w:p>
    <w:p w14:paraId="09006D6F" w14:textId="77777777" w:rsidR="00C92230" w:rsidRDefault="00C92230" w:rsidP="00EC60AB">
      <w:pPr>
        <w:rPr>
          <w:rFonts w:ascii="Arial" w:hAnsi="Arial" w:cs="Arial"/>
          <w:color w:val="000000"/>
          <w:sz w:val="22"/>
          <w:szCs w:val="22"/>
        </w:rPr>
      </w:pPr>
    </w:p>
    <w:p w14:paraId="40141E6A" w14:textId="16E72170" w:rsidR="00B46695" w:rsidRDefault="00B353D1" w:rsidP="00B353D1">
      <w:pPr>
        <w:pStyle w:val="ListParagraph"/>
        <w:numPr>
          <w:ilvl w:val="0"/>
          <w:numId w:val="3"/>
        </w:numPr>
        <w:rPr>
          <w:rFonts w:ascii="Arial" w:hAnsi="Arial" w:cs="Arial"/>
          <w:color w:val="000000"/>
          <w:sz w:val="22"/>
          <w:szCs w:val="22"/>
        </w:rPr>
      </w:pPr>
      <w:r>
        <w:rPr>
          <w:rFonts w:ascii="Arial" w:hAnsi="Arial" w:cs="Arial"/>
          <w:color w:val="000000"/>
          <w:sz w:val="22"/>
          <w:szCs w:val="22"/>
        </w:rPr>
        <w:t xml:space="preserve">Up to $30,000 – </w:t>
      </w:r>
      <w:r w:rsidR="00497B08">
        <w:rPr>
          <w:rFonts w:ascii="Arial" w:hAnsi="Arial" w:cs="Arial"/>
          <w:color w:val="000000"/>
          <w:sz w:val="22"/>
          <w:szCs w:val="22"/>
        </w:rPr>
        <w:t xml:space="preserve">2.9% in 2017 and </w:t>
      </w:r>
      <w:r>
        <w:rPr>
          <w:rFonts w:ascii="Arial" w:hAnsi="Arial" w:cs="Arial"/>
          <w:color w:val="000000"/>
          <w:sz w:val="22"/>
          <w:szCs w:val="22"/>
        </w:rPr>
        <w:t>3.10%</w:t>
      </w:r>
      <w:r w:rsidR="00497B08">
        <w:rPr>
          <w:rFonts w:ascii="Arial" w:hAnsi="Arial" w:cs="Arial"/>
          <w:color w:val="000000"/>
          <w:sz w:val="22"/>
          <w:szCs w:val="22"/>
        </w:rPr>
        <w:t xml:space="preserve"> in 2018</w:t>
      </w:r>
      <w:r>
        <w:rPr>
          <w:rFonts w:ascii="Arial" w:hAnsi="Arial" w:cs="Arial"/>
          <w:color w:val="000000"/>
          <w:sz w:val="22"/>
          <w:szCs w:val="22"/>
        </w:rPr>
        <w:t xml:space="preserve"> (was 3.5% before 2013</w:t>
      </w:r>
      <w:r w:rsidR="00497B08">
        <w:rPr>
          <w:rFonts w:ascii="Arial" w:hAnsi="Arial" w:cs="Arial"/>
          <w:color w:val="000000"/>
          <w:sz w:val="22"/>
          <w:szCs w:val="22"/>
        </w:rPr>
        <w:t>);</w:t>
      </w:r>
    </w:p>
    <w:p w14:paraId="3B719C7E" w14:textId="4CFC9BE2" w:rsidR="00497B08" w:rsidRDefault="00497B08" w:rsidP="00B353D1">
      <w:pPr>
        <w:pStyle w:val="ListParagraph"/>
        <w:numPr>
          <w:ilvl w:val="0"/>
          <w:numId w:val="3"/>
        </w:numPr>
        <w:rPr>
          <w:rFonts w:ascii="Arial" w:hAnsi="Arial" w:cs="Arial"/>
          <w:color w:val="000000"/>
          <w:sz w:val="22"/>
          <w:szCs w:val="22"/>
        </w:rPr>
      </w:pPr>
      <w:r>
        <w:rPr>
          <w:rFonts w:ascii="Arial" w:hAnsi="Arial" w:cs="Arial"/>
          <w:color w:val="000000"/>
          <w:sz w:val="22"/>
          <w:szCs w:val="22"/>
        </w:rPr>
        <w:t>$30,001 - $60,000 – 4.6% in 2017 and 5.25% in 2018 (was 6.25% before 2013); and,</w:t>
      </w:r>
    </w:p>
    <w:p w14:paraId="21AA41BB" w14:textId="34B6342E" w:rsidR="00497B08" w:rsidRDefault="00497B08" w:rsidP="00B353D1">
      <w:pPr>
        <w:pStyle w:val="ListParagraph"/>
        <w:numPr>
          <w:ilvl w:val="0"/>
          <w:numId w:val="3"/>
        </w:numPr>
        <w:rPr>
          <w:rFonts w:ascii="Arial" w:hAnsi="Arial" w:cs="Arial"/>
          <w:color w:val="000000"/>
          <w:sz w:val="22"/>
          <w:szCs w:val="22"/>
        </w:rPr>
      </w:pPr>
      <w:r>
        <w:rPr>
          <w:rFonts w:ascii="Arial" w:hAnsi="Arial" w:cs="Arial"/>
          <w:color w:val="000000"/>
          <w:sz w:val="22"/>
          <w:szCs w:val="22"/>
        </w:rPr>
        <w:t>$60,001 and above – 4.6% in 2017 and 5.7% in 2018 (was 6.45% before 2013).</w:t>
      </w:r>
    </w:p>
    <w:p w14:paraId="7072F684" w14:textId="77777777" w:rsidR="00C92230" w:rsidRDefault="00C92230" w:rsidP="00C92230">
      <w:pPr>
        <w:rPr>
          <w:rFonts w:ascii="Arial" w:hAnsi="Arial" w:cs="Arial"/>
          <w:color w:val="000000"/>
          <w:sz w:val="22"/>
          <w:szCs w:val="22"/>
        </w:rPr>
      </w:pPr>
    </w:p>
    <w:p w14:paraId="018E118C" w14:textId="004DA34F" w:rsidR="00C92230" w:rsidRDefault="00C92230" w:rsidP="00C92230">
      <w:pPr>
        <w:rPr>
          <w:rFonts w:ascii="Arial" w:hAnsi="Arial" w:cs="Arial"/>
          <w:color w:val="000000"/>
          <w:sz w:val="22"/>
          <w:szCs w:val="22"/>
        </w:rPr>
      </w:pPr>
      <w:r>
        <w:rPr>
          <w:rFonts w:ascii="Arial" w:hAnsi="Arial" w:cs="Arial"/>
          <w:color w:val="000000"/>
          <w:sz w:val="22"/>
          <w:szCs w:val="22"/>
        </w:rPr>
        <w:t>The bill is expected to generate $591 million in FY2018; $633 million in FY2019; $617.4 million in FY2020; $584.4 in FY2021; and $590.3 million in FY2022. The slightly downward estimates for 2020 and beyond will again require the state to find additional revenues just to sustain state expenditures.</w:t>
      </w:r>
    </w:p>
    <w:p w14:paraId="3A844B68" w14:textId="77777777" w:rsidR="00C92230" w:rsidRDefault="00C92230" w:rsidP="00C92230">
      <w:pPr>
        <w:rPr>
          <w:rFonts w:ascii="Arial" w:hAnsi="Arial" w:cs="Arial"/>
          <w:color w:val="000000"/>
          <w:sz w:val="22"/>
          <w:szCs w:val="22"/>
        </w:rPr>
      </w:pPr>
    </w:p>
    <w:p w14:paraId="3D7ECEF6" w14:textId="1DE41562" w:rsidR="00C92230" w:rsidRDefault="00C92230" w:rsidP="00C92230">
      <w:pPr>
        <w:rPr>
          <w:rFonts w:ascii="Arial" w:hAnsi="Arial" w:cs="Arial"/>
          <w:color w:val="000000"/>
          <w:sz w:val="22"/>
          <w:szCs w:val="22"/>
        </w:rPr>
      </w:pPr>
      <w:r>
        <w:rPr>
          <w:rFonts w:ascii="Arial" w:hAnsi="Arial" w:cs="Arial"/>
          <w:color w:val="000000"/>
          <w:sz w:val="22"/>
          <w:szCs w:val="22"/>
        </w:rPr>
        <w:t>While the governor continued to hold to what most see as a failed tax policy, the majority of legislators were adamant that the 2012 law needed to be repealed. Many new legislators ran on a platform of adequately funding education and structurally fixing the state’s fiscal picture, and these continued to push for the needed rollbacks.</w:t>
      </w:r>
    </w:p>
    <w:p w14:paraId="41135657" w14:textId="77777777" w:rsidR="00C92230" w:rsidRDefault="00C92230" w:rsidP="00C92230">
      <w:pPr>
        <w:rPr>
          <w:rFonts w:ascii="Arial" w:hAnsi="Arial" w:cs="Arial"/>
          <w:color w:val="000000"/>
          <w:sz w:val="22"/>
          <w:szCs w:val="22"/>
        </w:rPr>
      </w:pPr>
    </w:p>
    <w:p w14:paraId="521518E8" w14:textId="33CB9873" w:rsidR="00C92230" w:rsidRDefault="00C92230" w:rsidP="00C92230">
      <w:pPr>
        <w:rPr>
          <w:rFonts w:ascii="Arial" w:hAnsi="Arial" w:cs="Arial"/>
          <w:color w:val="000000"/>
          <w:sz w:val="22"/>
          <w:szCs w:val="22"/>
        </w:rPr>
      </w:pPr>
      <w:r>
        <w:rPr>
          <w:rFonts w:ascii="Arial" w:hAnsi="Arial" w:cs="Arial"/>
          <w:color w:val="000000"/>
          <w:sz w:val="22"/>
          <w:szCs w:val="22"/>
        </w:rPr>
        <w:t>In the Senate, Majority Leader Jim Denning</w:t>
      </w:r>
      <w:r w:rsidR="004A4279">
        <w:rPr>
          <w:rFonts w:ascii="Arial" w:hAnsi="Arial" w:cs="Arial"/>
          <w:color w:val="000000"/>
          <w:sz w:val="22"/>
          <w:szCs w:val="22"/>
        </w:rPr>
        <w:t xml:space="preserve"> (R-Overland Park)</w:t>
      </w:r>
      <w:r>
        <w:rPr>
          <w:rFonts w:ascii="Arial" w:hAnsi="Arial" w:cs="Arial"/>
          <w:color w:val="000000"/>
          <w:sz w:val="22"/>
          <w:szCs w:val="22"/>
        </w:rPr>
        <w:t xml:space="preserve"> led the effort to pass SB 30, as well as the </w:t>
      </w:r>
      <w:r w:rsidR="004A4279">
        <w:rPr>
          <w:rFonts w:ascii="Arial" w:hAnsi="Arial" w:cs="Arial"/>
          <w:color w:val="000000"/>
          <w:sz w:val="22"/>
          <w:szCs w:val="22"/>
        </w:rPr>
        <w:t xml:space="preserve">Senate </w:t>
      </w:r>
      <w:r>
        <w:rPr>
          <w:rFonts w:ascii="Arial" w:hAnsi="Arial" w:cs="Arial"/>
          <w:color w:val="000000"/>
          <w:sz w:val="22"/>
          <w:szCs w:val="22"/>
        </w:rPr>
        <w:t xml:space="preserve">override </w:t>
      </w:r>
      <w:r w:rsidR="004A4279">
        <w:rPr>
          <w:rFonts w:ascii="Arial" w:hAnsi="Arial" w:cs="Arial"/>
          <w:color w:val="000000"/>
          <w:sz w:val="22"/>
          <w:szCs w:val="22"/>
        </w:rPr>
        <w:t xml:space="preserve">vote </w:t>
      </w:r>
      <w:r>
        <w:rPr>
          <w:rFonts w:ascii="Arial" w:hAnsi="Arial" w:cs="Arial"/>
          <w:color w:val="000000"/>
          <w:sz w:val="22"/>
          <w:szCs w:val="22"/>
        </w:rPr>
        <w:t xml:space="preserve">of </w:t>
      </w:r>
      <w:hyperlink r:id="rId6" w:history="1">
        <w:r w:rsidR="004A4279" w:rsidRPr="00235B09">
          <w:rPr>
            <w:rStyle w:val="Hyperlink"/>
            <w:rFonts w:ascii="Arial" w:hAnsi="Arial" w:cs="Arial"/>
            <w:sz w:val="22"/>
            <w:szCs w:val="22"/>
          </w:rPr>
          <w:t>27-13</w:t>
        </w:r>
      </w:hyperlink>
      <w:r w:rsidR="004A4279">
        <w:rPr>
          <w:rFonts w:ascii="Arial" w:hAnsi="Arial" w:cs="Arial"/>
          <w:color w:val="000000"/>
          <w:sz w:val="22"/>
          <w:szCs w:val="22"/>
        </w:rPr>
        <w:t xml:space="preserve">, admitting he had voted for the tax reform in 2012, but now sees that it didn’t work and needs to be fixed. </w:t>
      </w:r>
    </w:p>
    <w:p w14:paraId="26B15A29" w14:textId="77777777" w:rsidR="004A4279" w:rsidRDefault="004A4279" w:rsidP="00C92230">
      <w:pPr>
        <w:rPr>
          <w:rFonts w:ascii="Arial" w:hAnsi="Arial" w:cs="Arial"/>
          <w:color w:val="000000"/>
          <w:sz w:val="22"/>
          <w:szCs w:val="22"/>
        </w:rPr>
      </w:pPr>
    </w:p>
    <w:p w14:paraId="3544BE35" w14:textId="5DCA9664" w:rsidR="004A4279" w:rsidRDefault="004A4279" w:rsidP="00C92230">
      <w:pPr>
        <w:rPr>
          <w:rFonts w:ascii="Arial" w:hAnsi="Arial" w:cs="Arial"/>
          <w:color w:val="000000"/>
          <w:sz w:val="22"/>
          <w:szCs w:val="22"/>
        </w:rPr>
      </w:pPr>
      <w:r>
        <w:rPr>
          <w:rFonts w:ascii="Arial" w:hAnsi="Arial" w:cs="Arial"/>
          <w:color w:val="000000"/>
          <w:sz w:val="22"/>
          <w:szCs w:val="22"/>
        </w:rPr>
        <w:t>In the House, Speaker Ron Ryckman (R-Olathe) stepped up, as</w:t>
      </w:r>
      <w:r w:rsidR="00235B09">
        <w:rPr>
          <w:rFonts w:ascii="Arial" w:hAnsi="Arial" w:cs="Arial"/>
          <w:color w:val="000000"/>
          <w:sz w:val="22"/>
          <w:szCs w:val="22"/>
        </w:rPr>
        <w:t xml:space="preserve"> well, leading his chamber to an </w:t>
      </w:r>
      <w:hyperlink r:id="rId7" w:history="1">
        <w:r w:rsidR="00235B09" w:rsidRPr="00235B09">
          <w:rPr>
            <w:rStyle w:val="Hyperlink"/>
            <w:rFonts w:ascii="Arial" w:hAnsi="Arial" w:cs="Arial"/>
            <w:sz w:val="22"/>
            <w:szCs w:val="22"/>
          </w:rPr>
          <w:t>88-31</w:t>
        </w:r>
      </w:hyperlink>
      <w:r w:rsidR="00235B09">
        <w:rPr>
          <w:rFonts w:ascii="Arial" w:hAnsi="Arial" w:cs="Arial"/>
          <w:color w:val="000000"/>
          <w:sz w:val="22"/>
          <w:szCs w:val="22"/>
        </w:rPr>
        <w:t xml:space="preserve"> override vote.</w:t>
      </w:r>
    </w:p>
    <w:p w14:paraId="74D1D4CD" w14:textId="77777777" w:rsidR="00235B09" w:rsidRDefault="00235B09" w:rsidP="00C92230">
      <w:pPr>
        <w:rPr>
          <w:rFonts w:ascii="Arial" w:hAnsi="Arial" w:cs="Arial"/>
          <w:color w:val="000000"/>
          <w:sz w:val="22"/>
          <w:szCs w:val="22"/>
        </w:rPr>
      </w:pPr>
    </w:p>
    <w:p w14:paraId="30DDAE11" w14:textId="436B83BD" w:rsidR="00235B09" w:rsidRDefault="00235B09" w:rsidP="00C92230">
      <w:pPr>
        <w:rPr>
          <w:rFonts w:ascii="Arial" w:hAnsi="Arial" w:cs="Arial"/>
          <w:color w:val="000000"/>
          <w:sz w:val="22"/>
          <w:szCs w:val="22"/>
        </w:rPr>
      </w:pPr>
      <w:r>
        <w:rPr>
          <w:rFonts w:ascii="Arial" w:hAnsi="Arial" w:cs="Arial"/>
          <w:b/>
          <w:color w:val="000000"/>
          <w:sz w:val="22"/>
          <w:szCs w:val="22"/>
        </w:rPr>
        <w:t>Last Legislative Update</w:t>
      </w:r>
    </w:p>
    <w:p w14:paraId="75E3B668" w14:textId="34699255" w:rsidR="00235B09" w:rsidRDefault="00235B09" w:rsidP="00C92230">
      <w:pPr>
        <w:rPr>
          <w:rFonts w:ascii="Arial" w:hAnsi="Arial" w:cs="Arial"/>
          <w:color w:val="000000"/>
          <w:sz w:val="22"/>
          <w:szCs w:val="22"/>
        </w:rPr>
      </w:pPr>
      <w:r>
        <w:rPr>
          <w:rFonts w:ascii="Arial" w:hAnsi="Arial" w:cs="Arial"/>
          <w:color w:val="000000"/>
          <w:sz w:val="22"/>
          <w:szCs w:val="22"/>
        </w:rPr>
        <w:t xml:space="preserve">The Legislature has adjourned after a 113-day session, which fell </w:t>
      </w:r>
      <w:r w:rsidR="003561E4">
        <w:rPr>
          <w:rFonts w:ascii="Arial" w:hAnsi="Arial" w:cs="Arial"/>
          <w:color w:val="000000"/>
          <w:sz w:val="22"/>
          <w:szCs w:val="22"/>
        </w:rPr>
        <w:t xml:space="preserve">just a day </w:t>
      </w:r>
      <w:r>
        <w:rPr>
          <w:rFonts w:ascii="Arial" w:hAnsi="Arial" w:cs="Arial"/>
          <w:color w:val="000000"/>
          <w:sz w:val="22"/>
          <w:szCs w:val="22"/>
        </w:rPr>
        <w:t xml:space="preserve">shy of the record 114 days set just two years ago. </w:t>
      </w:r>
      <w:r w:rsidR="00023058">
        <w:rPr>
          <w:rFonts w:ascii="Arial" w:hAnsi="Arial" w:cs="Arial"/>
          <w:color w:val="000000"/>
          <w:sz w:val="22"/>
          <w:szCs w:val="22"/>
        </w:rPr>
        <w:t xml:space="preserve">Therefore, </w:t>
      </w:r>
      <w:r>
        <w:rPr>
          <w:rFonts w:ascii="Arial" w:hAnsi="Arial" w:cs="Arial"/>
          <w:color w:val="000000"/>
          <w:sz w:val="22"/>
          <w:szCs w:val="22"/>
        </w:rPr>
        <w:t xml:space="preserve">this will be </w:t>
      </w:r>
      <w:r w:rsidR="00023058">
        <w:rPr>
          <w:rFonts w:ascii="Arial" w:hAnsi="Arial" w:cs="Arial"/>
          <w:color w:val="000000"/>
          <w:sz w:val="22"/>
          <w:szCs w:val="22"/>
        </w:rPr>
        <w:t>our</w:t>
      </w:r>
      <w:r>
        <w:rPr>
          <w:rFonts w:ascii="Arial" w:hAnsi="Arial" w:cs="Arial"/>
          <w:color w:val="000000"/>
          <w:sz w:val="22"/>
          <w:szCs w:val="22"/>
        </w:rPr>
        <w:t xml:space="preserve"> last legislative update in 2017.</w:t>
      </w:r>
    </w:p>
    <w:p w14:paraId="27E952BE" w14:textId="77777777" w:rsidR="00235B09" w:rsidRDefault="00235B09" w:rsidP="00C92230">
      <w:pPr>
        <w:rPr>
          <w:rFonts w:ascii="Arial" w:hAnsi="Arial" w:cs="Arial"/>
          <w:color w:val="000000"/>
          <w:sz w:val="22"/>
          <w:szCs w:val="22"/>
        </w:rPr>
      </w:pPr>
    </w:p>
    <w:p w14:paraId="63DFCDBF" w14:textId="36410742" w:rsidR="00FA0C2F" w:rsidRDefault="00023058" w:rsidP="00023058">
      <w:pPr>
        <w:rPr>
          <w:rFonts w:ascii="Arial" w:hAnsi="Arial" w:cs="Arial"/>
          <w:color w:val="000000"/>
          <w:sz w:val="22"/>
          <w:szCs w:val="22"/>
        </w:rPr>
      </w:pPr>
      <w:r>
        <w:rPr>
          <w:rFonts w:ascii="Arial" w:hAnsi="Arial" w:cs="Arial"/>
          <w:color w:val="000000"/>
          <w:sz w:val="22"/>
          <w:szCs w:val="22"/>
        </w:rPr>
        <w:t>We’d</w:t>
      </w:r>
      <w:r w:rsidR="00235B09">
        <w:rPr>
          <w:rFonts w:ascii="Arial" w:hAnsi="Arial" w:cs="Arial"/>
          <w:color w:val="000000"/>
          <w:sz w:val="22"/>
          <w:szCs w:val="22"/>
        </w:rPr>
        <w:t xml:space="preserve"> like to end by saying what a privilege it is to work </w:t>
      </w:r>
      <w:r>
        <w:rPr>
          <w:rFonts w:ascii="Arial" w:hAnsi="Arial" w:cs="Arial"/>
          <w:color w:val="000000"/>
          <w:sz w:val="22"/>
          <w:szCs w:val="22"/>
        </w:rPr>
        <w:t>with KASEA this past session</w:t>
      </w:r>
      <w:r w:rsidR="00235B09">
        <w:rPr>
          <w:rFonts w:ascii="Arial" w:hAnsi="Arial" w:cs="Arial"/>
          <w:color w:val="000000"/>
          <w:sz w:val="22"/>
          <w:szCs w:val="22"/>
        </w:rPr>
        <w:t xml:space="preserve">. </w:t>
      </w:r>
      <w:r>
        <w:rPr>
          <w:rFonts w:ascii="Arial" w:hAnsi="Arial" w:cs="Arial"/>
          <w:color w:val="000000"/>
          <w:sz w:val="22"/>
          <w:szCs w:val="22"/>
        </w:rPr>
        <w:t>As always, your group has had an important impact on education policy and we were glad to be a small part of your team.</w:t>
      </w:r>
    </w:p>
    <w:p w14:paraId="65330AB6" w14:textId="77777777" w:rsidR="00366505" w:rsidRPr="00366505" w:rsidRDefault="00366505"/>
    <w:sectPr w:rsidR="00366505" w:rsidRPr="00366505" w:rsidSect="009A7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163D"/>
    <w:multiLevelType w:val="hybridMultilevel"/>
    <w:tmpl w:val="8CF2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17C5B"/>
    <w:multiLevelType w:val="hybridMultilevel"/>
    <w:tmpl w:val="140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656C4"/>
    <w:multiLevelType w:val="multilevel"/>
    <w:tmpl w:val="EDC4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9A"/>
    <w:rsid w:val="00004DCC"/>
    <w:rsid w:val="00023058"/>
    <w:rsid w:val="00064580"/>
    <w:rsid w:val="00083B72"/>
    <w:rsid w:val="00126936"/>
    <w:rsid w:val="0012764B"/>
    <w:rsid w:val="00185410"/>
    <w:rsid w:val="00200D6B"/>
    <w:rsid w:val="00210254"/>
    <w:rsid w:val="00235B09"/>
    <w:rsid w:val="00247A17"/>
    <w:rsid w:val="00296396"/>
    <w:rsid w:val="002F109A"/>
    <w:rsid w:val="00305E0F"/>
    <w:rsid w:val="00312C8B"/>
    <w:rsid w:val="003561E4"/>
    <w:rsid w:val="00366505"/>
    <w:rsid w:val="003842A2"/>
    <w:rsid w:val="00461EC1"/>
    <w:rsid w:val="004973D2"/>
    <w:rsid w:val="00497B08"/>
    <w:rsid w:val="004A4279"/>
    <w:rsid w:val="004E3ABE"/>
    <w:rsid w:val="005D4BDF"/>
    <w:rsid w:val="0062263D"/>
    <w:rsid w:val="00635EF0"/>
    <w:rsid w:val="006869A5"/>
    <w:rsid w:val="007A6012"/>
    <w:rsid w:val="00850BEB"/>
    <w:rsid w:val="009A70A3"/>
    <w:rsid w:val="009B2340"/>
    <w:rsid w:val="00A00D59"/>
    <w:rsid w:val="00AF2F99"/>
    <w:rsid w:val="00B13FB3"/>
    <w:rsid w:val="00B353D1"/>
    <w:rsid w:val="00B46695"/>
    <w:rsid w:val="00B97025"/>
    <w:rsid w:val="00C74187"/>
    <w:rsid w:val="00C92230"/>
    <w:rsid w:val="00CB02B6"/>
    <w:rsid w:val="00CC1021"/>
    <w:rsid w:val="00CE56EA"/>
    <w:rsid w:val="00D4152B"/>
    <w:rsid w:val="00D609A5"/>
    <w:rsid w:val="00DB3375"/>
    <w:rsid w:val="00DB49CC"/>
    <w:rsid w:val="00E00F15"/>
    <w:rsid w:val="00E23F4E"/>
    <w:rsid w:val="00E615C9"/>
    <w:rsid w:val="00EC60AB"/>
    <w:rsid w:val="00F244F0"/>
    <w:rsid w:val="00F57121"/>
    <w:rsid w:val="00F66F2E"/>
    <w:rsid w:val="00FA0C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F3CC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09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F109A"/>
    <w:rPr>
      <w:color w:val="0000FF"/>
      <w:u w:val="single"/>
    </w:rPr>
  </w:style>
  <w:style w:type="paragraph" w:styleId="ListParagraph">
    <w:name w:val="List Paragraph"/>
    <w:basedOn w:val="Normal"/>
    <w:uiPriority w:val="34"/>
    <w:qFormat/>
    <w:rsid w:val="0062263D"/>
    <w:pPr>
      <w:ind w:left="720"/>
      <w:contextualSpacing/>
    </w:pPr>
  </w:style>
  <w:style w:type="character" w:styleId="FollowedHyperlink">
    <w:name w:val="FollowedHyperlink"/>
    <w:basedOn w:val="DefaultParagraphFont"/>
    <w:uiPriority w:val="99"/>
    <w:semiHidden/>
    <w:unhideWhenUsed/>
    <w:rsid w:val="00023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32715">
      <w:bodyDiv w:val="1"/>
      <w:marLeft w:val="0"/>
      <w:marRight w:val="0"/>
      <w:marTop w:val="0"/>
      <w:marBottom w:val="0"/>
      <w:divBdr>
        <w:top w:val="none" w:sz="0" w:space="0" w:color="auto"/>
        <w:left w:val="none" w:sz="0" w:space="0" w:color="auto"/>
        <w:bottom w:val="none" w:sz="0" w:space="0" w:color="auto"/>
        <w:right w:val="none" w:sz="0" w:space="0" w:color="auto"/>
      </w:divBdr>
    </w:div>
    <w:div w:id="11008376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slegislature.org/li/b2017_18/measures/documents/ccrb_sb19_02_0000.pdf" TargetMode="External"/><Relationship Id="rId6" Type="http://schemas.openxmlformats.org/officeDocument/2006/relationships/hyperlink" Target="http://kslegislature.org/li/b2017_18/measures/vote_view/je_20170606201241_068283/" TargetMode="External"/><Relationship Id="rId7" Type="http://schemas.openxmlformats.org/officeDocument/2006/relationships/hyperlink" Target="http://kslegislature.org/li/b2017_18/measures/vote_view/je_20170606215620_54508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1420</Words>
  <Characters>8096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dodie@adastragr.com</dc:creator>
  <cp:keywords/>
  <dc:description/>
  <cp:lastModifiedBy>Cheryl Semmel</cp:lastModifiedBy>
  <cp:revision>2</cp:revision>
  <dcterms:created xsi:type="dcterms:W3CDTF">2017-06-19T15:09:00Z</dcterms:created>
  <dcterms:modified xsi:type="dcterms:W3CDTF">2017-06-19T15:09:00Z</dcterms:modified>
</cp:coreProperties>
</file>